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8"/>
          <w:szCs w:val="28"/>
        </w:rPr>
      </w:pPr>
      <w:r w:rsidRPr="00074396">
        <w:rPr>
          <w:rFonts w:ascii="Times New Roman CYR" w:hAnsi="Times New Roman CYR" w:cs="Times New Roman CYR"/>
          <w:b/>
          <w:bCs/>
          <w:sz w:val="28"/>
          <w:szCs w:val="28"/>
        </w:rPr>
        <w:t>Титульний аркуш</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tblGrid>
      <w:tr w:rsidR="00000000" w:rsidRPr="00074396">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27.04.2019</w:t>
            </w:r>
          </w:p>
        </w:tc>
      </w:tr>
      <w:tr w:rsidR="00000000" w:rsidRPr="00074396">
        <w:tblPrEx>
          <w:tblCellMar>
            <w:top w:w="0" w:type="dxa"/>
            <w:bottom w:w="0" w:type="dxa"/>
          </w:tblCellMar>
        </w:tblPrEx>
        <w:trPr>
          <w:trHeight w:val="300"/>
        </w:trPr>
        <w:tc>
          <w:tcPr>
            <w:tcW w:w="4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0"/>
                <w:szCs w:val="20"/>
              </w:rPr>
            </w:pPr>
            <w:r w:rsidRPr="00074396">
              <w:rPr>
                <w:rFonts w:ascii="Times New Roman CYR" w:hAnsi="Times New Roman CYR" w:cs="Times New Roman CYR"/>
                <w:sz w:val="20"/>
                <w:szCs w:val="20"/>
              </w:rPr>
              <w:t>(дата реєстрації емітентом електронного документа)</w:t>
            </w:r>
          </w:p>
        </w:tc>
      </w:tr>
      <w:tr w:rsidR="00000000" w:rsidRPr="00074396">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1</w:t>
            </w:r>
          </w:p>
        </w:tc>
      </w:tr>
      <w:tr w:rsidR="00000000" w:rsidRPr="00074396">
        <w:tblPrEx>
          <w:tblCellMar>
            <w:top w:w="0" w:type="dxa"/>
            <w:bottom w:w="0" w:type="dxa"/>
          </w:tblCellMar>
        </w:tblPrEx>
        <w:trPr>
          <w:trHeight w:val="300"/>
        </w:trPr>
        <w:tc>
          <w:tcPr>
            <w:tcW w:w="4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0"/>
                <w:szCs w:val="20"/>
              </w:rPr>
            </w:pPr>
            <w:r w:rsidRPr="00074396">
              <w:rPr>
                <w:rFonts w:ascii="Times New Roman CYR" w:hAnsi="Times New Roman CYR" w:cs="Times New Roman CYR"/>
                <w:sz w:val="20"/>
                <w:szCs w:val="20"/>
              </w:rPr>
              <w:t>(вихідний реєстраційний номер електронного документа)</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0"/>
          <w:szCs w:val="20"/>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0"/>
          <w:szCs w:val="20"/>
        </w:rPr>
        <w:tab/>
      </w:r>
      <w:r w:rsidRPr="00074396">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sidRPr="00074396">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sidRPr="00074396">
        <w:rPr>
          <w:rFonts w:ascii="Times New Roman CYR" w:hAnsi="Times New Roman CYR" w:cs="Times New Roman CYR"/>
          <w:sz w:val="24"/>
          <w:szCs w:val="24"/>
        </w:rPr>
        <w:t>ложення).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57"/>
        <w:gridCol w:w="179"/>
        <w:gridCol w:w="4154"/>
      </w:tblGrid>
      <w:tr w:rsidR="00000000" w:rsidRPr="00074396">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Голуб Сергiй Михайлович</w:t>
            </w:r>
          </w:p>
        </w:tc>
      </w:tr>
      <w:tr w:rsidR="00000000" w:rsidRPr="00074396">
        <w:tblPrEx>
          <w:tblCellMar>
            <w:top w:w="0" w:type="dxa"/>
            <w:bottom w:w="0" w:type="dxa"/>
          </w:tblCellMar>
        </w:tblPrEx>
        <w:trPr>
          <w:trHeight w:val="200"/>
        </w:trPr>
        <w:tc>
          <w:tcPr>
            <w:tcW w:w="4140" w:type="dxa"/>
            <w:tcBorders>
              <w:top w:val="nil"/>
              <w:left w:val="nil"/>
              <w:bottom w:val="nil"/>
              <w:right w:val="nil"/>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(прізвище та ініціали керівника)</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0"/>
          <w:szCs w:val="20"/>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0"/>
          <w:szCs w:val="20"/>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Річна інформація емітента цінних паперів (річний звіт)</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за 2018 рік</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I. Загальні відомості</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 Повне найменування емітента: Приватне акцiонерне товариство "Каплинцiвське"</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 Організаційно-правова форма: Приватне акціонерне товариство</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 Ідентифікаційний код юридичної особи: 05529308</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 Місцезнаходження: 37030, Україна, Полтавська обл., Пирятинськ</w:t>
      </w:r>
      <w:r w:rsidRPr="00074396">
        <w:rPr>
          <w:rFonts w:ascii="Times New Roman CYR" w:hAnsi="Times New Roman CYR" w:cs="Times New Roman CYR"/>
          <w:sz w:val="24"/>
          <w:szCs w:val="24"/>
        </w:rPr>
        <w:t>ий район р-н, село Каплинцi,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5. Міжміський код, телефон та факс: (067)460-60-81, ,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6. Адреса електронної пошти: L.MIshanIna@kernel.ua</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w:t>
      </w:r>
      <w:r w:rsidRPr="00074396">
        <w:rPr>
          <w:rFonts w:ascii="Times New Roman CYR" w:hAnsi="Times New Roman CYR" w:cs="Times New Roman CYR"/>
          <w:sz w:val="24"/>
          <w:szCs w:val="24"/>
        </w:rPr>
        <w:t>кціонерів, яким затверджено річну інформацію емітента (за наявності): Рішення наглядової ради емітента від 24.04.2019, Протокол засiдання наглядової ради вiд 24.04.2019</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8. Найменування, ідентифікаційний код юридичної особи, країна реєстрації юридичної особ</w:t>
      </w:r>
      <w:r w:rsidRPr="00074396">
        <w:rPr>
          <w:rFonts w:ascii="Times New Roman CYR" w:hAnsi="Times New Roman CYR" w:cs="Times New Roman CYR"/>
          <w:sz w:val="24"/>
          <w:szCs w:val="24"/>
        </w:rPr>
        <w:t>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Державна установа "Агентство з розвитку iнфраст</w:t>
      </w:r>
      <w:r w:rsidRPr="00074396">
        <w:rPr>
          <w:rFonts w:ascii="Times New Roman CYR" w:hAnsi="Times New Roman CYR" w:cs="Times New Roman CYR"/>
          <w:sz w:val="24"/>
          <w:szCs w:val="24"/>
        </w:rPr>
        <w:t>руктури фондового ринку України", 21676262, 804, DR/00001/APA</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II. Дані про дату та місце оприлюднення річної інформації</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11"/>
        <w:gridCol w:w="2977"/>
        <w:gridCol w:w="2912"/>
      </w:tblGrid>
      <w:tr w:rsidR="00000000" w:rsidRPr="00074396" w:rsidTr="0068528E">
        <w:tblPrEx>
          <w:tblCellMar>
            <w:top w:w="0" w:type="dxa"/>
            <w:bottom w:w="0" w:type="dxa"/>
          </w:tblCellMar>
        </w:tblPrEx>
        <w:trPr>
          <w:trHeight w:val="300"/>
        </w:trPr>
        <w:tc>
          <w:tcPr>
            <w:tcW w:w="4111"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977" w:type="dxa"/>
            <w:tcBorders>
              <w:top w:val="nil"/>
              <w:left w:val="nil"/>
              <w:bottom w:val="single" w:sz="6" w:space="0" w:color="auto"/>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http://kaplyntcivske.pat.ua/</w:t>
            </w:r>
          </w:p>
        </w:tc>
        <w:tc>
          <w:tcPr>
            <w:tcW w:w="2912" w:type="dxa"/>
            <w:tcBorders>
              <w:top w:val="nil"/>
              <w:left w:val="nil"/>
              <w:bottom w:val="single" w:sz="6" w:space="0" w:color="auto"/>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27.04.2019</w:t>
            </w:r>
          </w:p>
        </w:tc>
      </w:tr>
      <w:tr w:rsidR="00000000" w:rsidRPr="00074396" w:rsidTr="0068528E">
        <w:tblPrEx>
          <w:tblCellMar>
            <w:top w:w="0" w:type="dxa"/>
            <w:bottom w:w="0" w:type="dxa"/>
          </w:tblCellMar>
        </w:tblPrEx>
        <w:trPr>
          <w:trHeight w:val="300"/>
        </w:trPr>
        <w:tc>
          <w:tcPr>
            <w:tcW w:w="4111"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0"/>
                <w:szCs w:val="20"/>
              </w:rPr>
            </w:pPr>
          </w:p>
        </w:tc>
        <w:tc>
          <w:tcPr>
            <w:tcW w:w="2977"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(адреса сторінки)</w:t>
            </w:r>
          </w:p>
        </w:tc>
        <w:tc>
          <w:tcPr>
            <w:tcW w:w="2912"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(дата)</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0"/>
          <w:szCs w:val="20"/>
        </w:rPr>
        <w:sectPr w:rsidR="00000000" w:rsidRPr="00074396">
          <w:pgSz w:w="12240" w:h="15840"/>
          <w:pgMar w:top="850" w:right="850" w:bottom="850" w:left="1400" w:header="708" w:footer="708" w:gutter="0"/>
          <w:cols w:space="720"/>
          <w:noEndnote/>
        </w:sect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8"/>
          <w:szCs w:val="28"/>
        </w:rPr>
      </w:pPr>
      <w:r w:rsidRPr="00074396">
        <w:rPr>
          <w:rFonts w:ascii="Times New Roman CYR" w:hAnsi="Times New Roman CYR" w:cs="Times New Roman CYR"/>
          <w:b/>
          <w:bCs/>
          <w:sz w:val="28"/>
          <w:szCs w:val="28"/>
        </w:rPr>
        <w:lastRenderedPageBreak/>
        <w:t>Зміст</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8"/>
          <w:szCs w:val="28"/>
        </w:rPr>
        <w:tab/>
      </w:r>
      <w:r w:rsidRPr="00074396">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7. Суд</w:t>
            </w:r>
            <w:r w:rsidRPr="00074396">
              <w:rPr>
                <w:rFonts w:ascii="Times New Roman CYR" w:hAnsi="Times New Roman CYR" w:cs="Times New Roman CYR"/>
                <w:sz w:val="24"/>
                <w:szCs w:val="24"/>
              </w:rPr>
              <w:t>ові справи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w:t>
            </w:r>
            <w:r w:rsidRPr="00074396">
              <w:rPr>
                <w:rFonts w:ascii="Times New Roman CYR" w:hAnsi="Times New Roman CYR" w:cs="Times New Roman CYR"/>
                <w:sz w:val="24"/>
                <w:szCs w:val="24"/>
              </w:rPr>
              <w:t>ансового стану і доходів або витрат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і</w:t>
            </w:r>
            <w:r w:rsidRPr="00074396">
              <w:rPr>
                <w:rFonts w:ascii="Times New Roman CYR" w:hAnsi="Times New Roman CYR" w:cs="Times New Roman CYR"/>
                <w:sz w:val="24"/>
                <w:szCs w:val="24"/>
              </w:rPr>
              <w:t>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sidRPr="00074396">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xml:space="preserve">- порядок призначення та звільнення посадових </w:t>
            </w:r>
            <w:r w:rsidRPr="00074396">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13. Інформація</w:t>
            </w:r>
            <w:r w:rsidRPr="00074396">
              <w:rPr>
                <w:rFonts w:ascii="Times New Roman CYR" w:hAnsi="Times New Roman CYR" w:cs="Times New Roman CYR"/>
                <w:sz w:val="24"/>
                <w:szCs w:val="24"/>
              </w:rPr>
              <w:t xml:space="preserve">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стає більшою, </w:t>
            </w:r>
            <w:r w:rsidRPr="00074396">
              <w:rPr>
                <w:rFonts w:ascii="Times New Roman CYR" w:hAnsi="Times New Roman CYR" w:cs="Times New Roman CYR"/>
                <w:sz w:val="24"/>
                <w:szCs w:val="24"/>
              </w:rPr>
              <w:t>меншою або рівною пороговому значенню пакета акцій</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w:t>
            </w:r>
            <w:r w:rsidRPr="00074396">
              <w:rPr>
                <w:rFonts w:ascii="Times New Roman CYR" w:hAnsi="Times New Roman CYR" w:cs="Times New Roman CYR"/>
                <w:sz w:val="24"/>
                <w:szCs w:val="24"/>
              </w:rPr>
              <w:t>му значенню пакета акцій</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 інформація пр</w:t>
            </w:r>
            <w:r w:rsidRPr="00074396">
              <w:rPr>
                <w:rFonts w:ascii="Times New Roman CYR" w:hAnsi="Times New Roman CYR" w:cs="Times New Roman CYR"/>
                <w:sz w:val="24"/>
                <w:szCs w:val="24"/>
              </w:rPr>
              <w:t>о облігації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w:t>
            </w:r>
            <w:r w:rsidRPr="00074396">
              <w:rPr>
                <w:rFonts w:ascii="Times New Roman CYR" w:hAnsi="Times New Roman CYR" w:cs="Times New Roman CYR"/>
                <w:sz w:val="24"/>
                <w:szCs w:val="24"/>
              </w:rPr>
              <w:t>ового будівництва)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xml:space="preserve">22. Інформація про загальну кількість голосуючих акцій </w:t>
            </w:r>
            <w:r w:rsidRPr="00074396">
              <w:rPr>
                <w:rFonts w:ascii="Times New Roman CYR" w:hAnsi="Times New Roman CYR" w:cs="Times New Roman CYR"/>
                <w:sz w:val="24"/>
                <w:szCs w:val="24"/>
              </w:rPr>
              <w:t>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25. Інформація про прийняття рішення про попереднє наданн</w:t>
            </w:r>
            <w:r w:rsidRPr="00074396">
              <w:rPr>
                <w:rFonts w:ascii="Times New Roman CYR" w:hAnsi="Times New Roman CYR" w:cs="Times New Roman CYR"/>
                <w:sz w:val="24"/>
                <w:szCs w:val="24"/>
              </w:rPr>
              <w:t>я згоди на вчинення значних правочинів</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30. Аудиторський звіт незалежного аудитора, наданий за результатами а</w:t>
            </w:r>
            <w:r w:rsidRPr="00074396">
              <w:rPr>
                <w:rFonts w:ascii="Times New Roman CYR" w:hAnsi="Times New Roman CYR" w:cs="Times New Roman CYR"/>
                <w:sz w:val="24"/>
                <w:szCs w:val="24"/>
              </w:rPr>
              <w:t>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34. Інформація про будь-які договори та/або правочини, умовою чинності яких є незмі</w:t>
            </w:r>
            <w:r w:rsidRPr="00074396">
              <w:rPr>
                <w:rFonts w:ascii="Times New Roman CYR" w:hAnsi="Times New Roman CYR" w:cs="Times New Roman CYR"/>
                <w:sz w:val="24"/>
                <w:szCs w:val="24"/>
              </w:rPr>
              <w:t>нність осіб, які здійснюють контроль над емітентом</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 інформація щодо співвідношення ро</w:t>
            </w:r>
            <w:r w:rsidRPr="00074396">
              <w:rPr>
                <w:rFonts w:ascii="Times New Roman CYR" w:hAnsi="Times New Roman CYR" w:cs="Times New Roman CYR"/>
                <w:sz w:val="24"/>
                <w:szCs w:val="24"/>
              </w:rPr>
              <w:t>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 інформація про заміни іпотечн</w:t>
            </w:r>
            <w:r w:rsidRPr="00074396">
              <w:rPr>
                <w:rFonts w:ascii="Times New Roman CYR" w:hAnsi="Times New Roman CYR" w:cs="Times New Roman CYR"/>
                <w:sz w:val="24"/>
                <w:szCs w:val="24"/>
              </w:rPr>
              <w:t>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w:t>
            </w:r>
            <w:r w:rsidRPr="00074396">
              <w:rPr>
                <w:rFonts w:ascii="Times New Roman CYR"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9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46. Примітки: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Iнформацiя, що вiдсутня у змiстi рiчної iнформацiї Приватного акцiонерного товариства "Каплинцiвське" (надалi - Товариство, емiтент) за 2018 рiк, не надається з наступних причин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Фiнансова звiтнiсть Товариства за звiтний рiк не пiдлягає обов'язковiй аудит</w:t>
            </w:r>
            <w:r w:rsidRPr="00074396">
              <w:rPr>
                <w:rFonts w:ascii="Times New Roman CYR" w:hAnsi="Times New Roman CYR" w:cs="Times New Roman CYR"/>
                <w:sz w:val="24"/>
                <w:szCs w:val="24"/>
              </w:rPr>
              <w:t>орськiй перевiрцi, тому обов'язковий аудит фiнансової звiтностi Товариства не проводився, аудиторський звiт не надається.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Посада корпоративного секретаря в Товариствi не введена.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не має державної частки у статутному капiталi, не займає монопольн</w:t>
            </w:r>
            <w:r w:rsidRPr="00074396">
              <w:rPr>
                <w:rFonts w:ascii="Times New Roman CYR" w:hAnsi="Times New Roman CYR" w:cs="Times New Roman CYR"/>
                <w:sz w:val="24"/>
                <w:szCs w:val="24"/>
              </w:rPr>
              <w:t>ого становища, не має стратегiчного значення для економiки та безпеки держави, тому не потребує обов'язкової рейтингової оцiнки емiтента.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Судовi справи, за якими розглядаються позовнi вимоги у розмiрi на суму 1 та бiльше вiдсоткiв активiв емiтента станом н</w:t>
            </w:r>
            <w:r w:rsidRPr="00074396">
              <w:rPr>
                <w:rFonts w:ascii="Times New Roman CYR" w:hAnsi="Times New Roman CYR" w:cs="Times New Roman CYR"/>
                <w:sz w:val="24"/>
                <w:szCs w:val="24"/>
              </w:rPr>
              <w:t>а початок звiтного року, тобто станом на 01.01.2018, стороною в яких виступає емiтент, посадовi особи, судовi справи, провадження за якими вiдкрито у звiтному роцi на суму 1 або бiльше вiдсоткiв активiв емiтента на початок року, стороною в яких виступає ем</w:t>
            </w:r>
            <w:r w:rsidRPr="00074396">
              <w:rPr>
                <w:rFonts w:ascii="Times New Roman CYR" w:hAnsi="Times New Roman CYR" w:cs="Times New Roman CYR"/>
                <w:sz w:val="24"/>
                <w:szCs w:val="24"/>
              </w:rPr>
              <w:t>iтент, а також судовi справи, рiшення за якими набрало чинностi у звiтному роцi, - вiдсутнi.</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не створювало фiлiали, або вiдокремленi структурнi пiдроздiли.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lastRenderedPageBreak/>
              <w:t xml:space="preserve">Працiвники емiтента акцiями у розмiрi понад 0,1 вiдсотка розмiру статутного капiталу не </w:t>
            </w:r>
            <w:r w:rsidRPr="00074396">
              <w:rPr>
                <w:rFonts w:ascii="Times New Roman CYR" w:hAnsi="Times New Roman CYR" w:cs="Times New Roman CYR"/>
                <w:sz w:val="24"/>
                <w:szCs w:val="24"/>
              </w:rPr>
              <w:t>володiють.</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Протягом звiтного року змiни у вiдомостях про акцiонера, якому належать голосуючi акцiї, не вiдбувалися, тому "iнформацiю про змiну акцiонерiв, яким належать голосуючi акцiї, розмiр пакета яких стає бiльшим, меншим або рiвним пороговому значенню</w:t>
            </w:r>
            <w:r w:rsidRPr="00074396">
              <w:rPr>
                <w:rFonts w:ascii="Times New Roman CYR" w:hAnsi="Times New Roman CYR" w:cs="Times New Roman CYR"/>
                <w:sz w:val="24"/>
                <w:szCs w:val="24"/>
              </w:rPr>
              <w:t xml:space="preserve"> пакета акцiй" не надається.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Голосуючi  акцiї, права голосу за якими за результатами обмеження таких прав передано iншiй особi, вiдсутнi. Обмеження щодо обiгу цiнних паперiв емiтента, в тому числi необхiднiсть отримання вiд емiтента або iнших власникiв цiн</w:t>
            </w:r>
            <w:r w:rsidRPr="00074396">
              <w:rPr>
                <w:rFonts w:ascii="Times New Roman CYR" w:hAnsi="Times New Roman CYR" w:cs="Times New Roman CYR"/>
                <w:sz w:val="24"/>
                <w:szCs w:val="24"/>
              </w:rPr>
              <w:t>них паперiв згоди на вiдчуження таких цiнних паперiв, - вiдсутнi.</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Товариство не здiйснювало випуск облiгацiй та iнших цiнних паперiв (в тому числi боргових), похiдних цiннiх паперiв, емiсiя яких пiдлягає реєстрацiї.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Товариство не викупало власнi акцiї.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w:t>
            </w:r>
            <w:r w:rsidRPr="00074396">
              <w:rPr>
                <w:rFonts w:ascii="Times New Roman CYR" w:hAnsi="Times New Roman CYR" w:cs="Times New Roman CYR"/>
                <w:sz w:val="24"/>
                <w:szCs w:val="24"/>
              </w:rPr>
              <w:t>овариство не приймало рiшення про виплату дивiдендiв.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не випускало iпотечнi облiгацiї, iпотечнi сертифiкати, сертифiкати ФОН, цiльовi облiгацiї, виконання зобов'язань за якими здiйснюється шляхом передачi об'єкта (частини об'єкта) житлового будi</w:t>
            </w:r>
            <w:r w:rsidRPr="00074396">
              <w:rPr>
                <w:rFonts w:ascii="Times New Roman CYR" w:hAnsi="Times New Roman CYR" w:cs="Times New Roman CYR"/>
                <w:sz w:val="24"/>
                <w:szCs w:val="24"/>
              </w:rPr>
              <w:t>вництва, не має кредитних договорiв (договорiв позики), права вимоги за якими забезпечено iпотеками.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Iнформацiя про акцiонернi або корпоративнi договори, укладенi акцiонерами (учасниками) емiтента, яка наявна в емiтента - вiдсутня.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Iнформацiя про будь-якi </w:t>
            </w:r>
            <w:r w:rsidRPr="00074396">
              <w:rPr>
                <w:rFonts w:ascii="Times New Roman CYR" w:hAnsi="Times New Roman CYR" w:cs="Times New Roman CYR"/>
                <w:sz w:val="24"/>
                <w:szCs w:val="24"/>
              </w:rPr>
              <w:t>договори та/або правочини, умовою чинностi яких є незмiннiсть осiб, якi здiйснюють контроль над емiтентом - вiдсутня.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не здiйснювало публiчну пропозицiю цiнних паперiв.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 складi рiчної iнформацiї Товариства не надаються також роздiли, якi приват</w:t>
            </w:r>
            <w:r w:rsidRPr="00074396">
              <w:rPr>
                <w:rFonts w:ascii="Times New Roman CYR" w:hAnsi="Times New Roman CYR" w:cs="Times New Roman CYR"/>
                <w:sz w:val="24"/>
                <w:szCs w:val="24"/>
              </w:rPr>
              <w:t>не акцiонерне товариство, щодо цiнних паперiв якого не здiйснено публiчну пропозицiю, не зобов'язано розкривати.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sectPr w:rsidR="00000000" w:rsidRPr="00074396">
          <w:pgSz w:w="12240" w:h="15840"/>
          <w:pgMar w:top="850" w:right="850" w:bottom="850" w:left="1400" w:header="708" w:footer="708" w:gutter="0"/>
          <w:cols w:space="720"/>
          <w:noEndnote/>
        </w:sect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lastRenderedPageBreak/>
        <w:t>ІІІ. Основні відомості про емітента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1. Повне найменування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Приватне акцiонерне товариство "Каплинцiвське"</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ААВ № 863840</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3. Дата проведення державної реєстрації</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29.11.1996</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4. Територія (область)</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Полтавська обл.</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 xml:space="preserve">5. Статутний капітал (грн)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1721000</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 xml:space="preserve">6. Відсоток акцій у статутному </w:t>
      </w:r>
      <w:r w:rsidRPr="00074396">
        <w:rPr>
          <w:rFonts w:ascii="Times New Roman CYR" w:hAnsi="Times New Roman CYR" w:cs="Times New Roman CYR"/>
          <w:b/>
          <w:bCs/>
          <w:sz w:val="24"/>
          <w:szCs w:val="24"/>
        </w:rPr>
        <w:t>капіталі, що належать державі</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0</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0</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8. Середня кількість працівників (осіб)</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48</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01.11 - Вирощування зернових культур (крiм рису), бобових культур i насiння олiйних культур</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01.19 - Вирощування iнших однорiчних i дворiчних культур</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01.41 - Розведенн</w:t>
      </w:r>
      <w:r w:rsidRPr="00074396">
        <w:rPr>
          <w:rFonts w:ascii="Times New Roman CYR" w:hAnsi="Times New Roman CYR" w:cs="Times New Roman CYR"/>
          <w:sz w:val="24"/>
          <w:szCs w:val="24"/>
        </w:rPr>
        <w:t>я великої рогатої худоби молочних порiд</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10. Банки, що обслуговують емітента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ПАТ &lt;Кредi Агрiколь Банк&gt;</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2) МФО банку</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300614</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3) Поточний рах</w:t>
      </w:r>
      <w:r w:rsidRPr="00074396">
        <w:rPr>
          <w:rFonts w:ascii="Times New Roman CYR" w:hAnsi="Times New Roman CYR" w:cs="Times New Roman CYR"/>
          <w:sz w:val="24"/>
          <w:szCs w:val="24"/>
        </w:rPr>
        <w:t>унок</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26000500312100</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АТ &lt;УКРСИББАНК&gt;</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5) МФО банку</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351005</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6) Поточний рахунок</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26004878911274</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t>XI. Опис бізнесу</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074396">
        <w:rPr>
          <w:rFonts w:ascii="Times New Roman CYR" w:hAnsi="Times New Roman CYR" w:cs="Times New Roman CYR"/>
          <w:b/>
          <w:bCs/>
          <w:sz w:val="24"/>
          <w:szCs w:val="24"/>
        </w:rPr>
        <w:t>Зміни в організаційній струк</w:t>
      </w:r>
      <w:r w:rsidRPr="00074396">
        <w:rPr>
          <w:rFonts w:ascii="Times New Roman CYR" w:hAnsi="Times New Roman CYR" w:cs="Times New Roman CYR"/>
          <w:b/>
          <w:bCs/>
          <w:sz w:val="24"/>
          <w:szCs w:val="24"/>
        </w:rPr>
        <w:t>турі відповідно до попередніх звітних періодів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Товариство не має фiлiй, дочiрнiх пiдприємств, iнших структурних пiдроздiлiв, змiн в органiзацiйнiй структурi Товариства вiдповiдно до попереднiх звiтних перiодiв не було.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074396">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w:t>
      </w:r>
      <w:r w:rsidRPr="00074396">
        <w:rPr>
          <w:rFonts w:ascii="Times New Roman CYR" w:hAnsi="Times New Roman CYR" w:cs="Times New Roman CYR"/>
          <w:b/>
          <w:bCs/>
          <w:sz w:val="24"/>
          <w:szCs w:val="24"/>
        </w:rPr>
        <w:t xml:space="preserve">,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w:t>
      </w:r>
      <w:r w:rsidRPr="00074396">
        <w:rPr>
          <w:rFonts w:ascii="Times New Roman CYR" w:hAnsi="Times New Roman CYR" w:cs="Times New Roman CYR"/>
          <w:b/>
          <w:bCs/>
          <w:sz w:val="24"/>
          <w:szCs w:val="24"/>
        </w:rPr>
        <w:lastRenderedPageBreak/>
        <w:t>програма емітента, спрямована на забезпечення рівня кваліфікації її працівників операційним</w:t>
      </w:r>
      <w:r w:rsidRPr="00074396">
        <w:rPr>
          <w:rFonts w:ascii="Times New Roman CYR" w:hAnsi="Times New Roman CYR" w:cs="Times New Roman CYR"/>
          <w:b/>
          <w:bCs/>
          <w:sz w:val="24"/>
          <w:szCs w:val="24"/>
        </w:rPr>
        <w:t xml:space="preserve"> потребам емітента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Середньооблiкова чисельнiсть штатних працiвникiв облiкового складу (осiб)- 48 чол., середня чисельнiсть позаштатних працiвникiв та осiб, якi працюють за сумiсництвом (осiб)- 3 чол., чисельнiсть працiвникiв, якi працюють на умовах неповно</w:t>
      </w:r>
      <w:r w:rsidRPr="00074396">
        <w:rPr>
          <w:rFonts w:ascii="Times New Roman CYR" w:hAnsi="Times New Roman CYR" w:cs="Times New Roman CYR"/>
          <w:sz w:val="24"/>
          <w:szCs w:val="24"/>
        </w:rPr>
        <w:t>го робочого часу (дня, тижня) (осiб)- вiдсутнi, фонд оплати працi - 4019 тис. грн. Факти змiни розмiру фонду оплати працi, його збiльшення або зменшення вiдносно попереднього року. Вiдносно попередгього року фонд оплати працi зменьшився  на 451 тис. грн. щ</w:t>
      </w:r>
      <w:r w:rsidRPr="00074396">
        <w:rPr>
          <w:rFonts w:ascii="Times New Roman CYR" w:hAnsi="Times New Roman CYR" w:cs="Times New Roman CYR"/>
          <w:sz w:val="24"/>
          <w:szCs w:val="24"/>
        </w:rPr>
        <w:t>о обумовлено  зменьшенням чисельностi штатних працiвникiв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074396">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w:t>
      </w:r>
      <w:r w:rsidRPr="00074396">
        <w:rPr>
          <w:rFonts w:ascii="Times New Roman CYR" w:hAnsi="Times New Roman CYR" w:cs="Times New Roman CYR"/>
          <w:b/>
          <w:bCs/>
          <w:sz w:val="24"/>
          <w:szCs w:val="24"/>
        </w:rPr>
        <w:t>днанні, позиції емітента в структурі об'єднання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не належить до будь-яких об'єднань пiдприємств.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074396">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w:t>
      </w:r>
      <w:r w:rsidRPr="00074396">
        <w:rPr>
          <w:rFonts w:ascii="Times New Roman CYR" w:hAnsi="Times New Roman CYR" w:cs="Times New Roman CYR"/>
          <w:b/>
          <w:bCs/>
          <w:sz w:val="24"/>
          <w:szCs w:val="24"/>
        </w:rPr>
        <w:t>ання прибутку, інші цілі) та отриманий фінансовий результат за звітний рік по кожному виду спільної діяльності</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не проводить спiльну дiяльнiсть з iншими органiзацiями, пiдприємствами, установами.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074396">
        <w:rPr>
          <w:rFonts w:ascii="Times New Roman CYR" w:hAnsi="Times New Roman CYR" w:cs="Times New Roman CYR"/>
          <w:b/>
          <w:bCs/>
          <w:sz w:val="24"/>
          <w:szCs w:val="24"/>
        </w:rPr>
        <w:t>Будь-які пропозиції щодо реорганізації з боку тре</w:t>
      </w:r>
      <w:r w:rsidRPr="00074396">
        <w:rPr>
          <w:rFonts w:ascii="Times New Roman CYR" w:hAnsi="Times New Roman CYR" w:cs="Times New Roman CYR"/>
          <w:b/>
          <w:bCs/>
          <w:sz w:val="24"/>
          <w:szCs w:val="24"/>
        </w:rPr>
        <w:t>тіх осіб, що мали місце протягом звітного періоду, умови та результати цих пропозицій</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Будь-яких пропозицiй щодо реорганiзацiї товариства з боку третiх осiб протягом звiтного року не поступало.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074396">
        <w:rPr>
          <w:rFonts w:ascii="Times New Roman CYR" w:hAnsi="Times New Roman CYR" w:cs="Times New Roman CYR"/>
          <w:b/>
          <w:bCs/>
          <w:sz w:val="24"/>
          <w:szCs w:val="24"/>
        </w:rPr>
        <w:t>Опис обраної облікової політики (метод нарахування амортизації</w:t>
      </w:r>
      <w:r w:rsidRPr="00074396">
        <w:rPr>
          <w:rFonts w:ascii="Times New Roman CYR" w:hAnsi="Times New Roman CYR" w:cs="Times New Roman CYR"/>
          <w:b/>
          <w:bCs/>
          <w:sz w:val="24"/>
          <w:szCs w:val="24"/>
        </w:rPr>
        <w:t>, метод оцінки вартості запасів, метод обліку та оцінки вартості фінансових інвестицій тощо)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Основнi принципи облiкової полiтики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Визнання та оцiнка фiнансових iнструментiв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визнає фiнансовий актив або фiнансове зобов'язання у балансi, коли i т</w:t>
      </w:r>
      <w:r w:rsidRPr="00074396">
        <w:rPr>
          <w:rFonts w:ascii="Times New Roman CYR" w:hAnsi="Times New Roman CYR" w:cs="Times New Roman CYR"/>
          <w:sz w:val="24"/>
          <w:szCs w:val="24"/>
        </w:rPr>
        <w:t>iльки коли воно стає стороною контрактних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визнає такi категорiї фiнансових iнструментiв: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 </w:t>
      </w:r>
      <w:r w:rsidRPr="00074396">
        <w:rPr>
          <w:rFonts w:ascii="Times New Roman CYR" w:hAnsi="Times New Roman CYR" w:cs="Times New Roman CYR"/>
          <w:sz w:val="24"/>
          <w:szCs w:val="24"/>
        </w:rPr>
        <w:t>фiнансовi активи, доступнi для продажу;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фiнансовi активи, утримуванi до погашення;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дебiторська заборгованiсть;</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фiнансовi зобов'язання, оцiненi за справедливою вартiстю;</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фiнансовi зобов'язання, оцiненi за амортизованою вартiстю - кредити банкiв.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Вiднесення фiнансових активiв до тiєї або iншої категорiї залежить вiд їх особливостей i цiлей </w:t>
      </w:r>
      <w:r w:rsidRPr="00074396">
        <w:rPr>
          <w:rFonts w:ascii="Times New Roman CYR" w:hAnsi="Times New Roman CYR" w:cs="Times New Roman CYR"/>
          <w:sz w:val="24"/>
          <w:szCs w:val="24"/>
        </w:rPr>
        <w:lastRenderedPageBreak/>
        <w:t>придбання i вiдбувається у момент їх прийняття до облiку. Всi стандартнi операцiї по покупцi або продажу фiнансових активiв визнаються на дату здiйснення опера</w:t>
      </w:r>
      <w:r w:rsidRPr="00074396">
        <w:rPr>
          <w:rFonts w:ascii="Times New Roman CYR" w:hAnsi="Times New Roman CYR" w:cs="Times New Roman CYR"/>
          <w:sz w:val="24"/>
          <w:szCs w:val="24"/>
        </w:rPr>
        <w:t>цiї. Стандартнi операцiї по покупцi або продажу є покупкою або продажем фiнансових активiв, що вимагає постачання активiв в термiни, встановленi нормативними актами або ринковою практикою.</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Пiд час первiсного визнання фiнансового активу або фiнансового зоб</w:t>
      </w:r>
      <w:r w:rsidRPr="00074396">
        <w:rPr>
          <w:rFonts w:ascii="Times New Roman CYR" w:hAnsi="Times New Roman CYR" w:cs="Times New Roman CYR"/>
          <w:sz w:val="24"/>
          <w:szCs w:val="24"/>
        </w:rPr>
        <w:t xml:space="preserve">ов'язання Товариство оцiнює їх за їхньою справедливою вартiстю плюс операцiйнi витрати, якi безпосередньо належать до придбання або випуску фiнансового активу чи фiнансового зобов'язання, з вiдображенням результату переоцiнки як прибутку або збитку.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Облi</w:t>
      </w:r>
      <w:r w:rsidRPr="00074396">
        <w:rPr>
          <w:rFonts w:ascii="Times New Roman CYR" w:hAnsi="Times New Roman CYR" w:cs="Times New Roman CYR"/>
          <w:sz w:val="24"/>
          <w:szCs w:val="24"/>
        </w:rPr>
        <w:t>кова полiтика щодо подальшої оцiнки фiнансових iнструментiв розкривається нижче у вiдповiдних роздiлах облiкової полiтики.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Фiнансовi активи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Грошовi кошти та їхнi еквiваленти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Грошовi кошти Товариства включають грошовi кошти в банках, готiвковi грошовi ко</w:t>
      </w:r>
      <w:r w:rsidRPr="00074396">
        <w:rPr>
          <w:rFonts w:ascii="Times New Roman CYR" w:hAnsi="Times New Roman CYR" w:cs="Times New Roman CYR"/>
          <w:sz w:val="24"/>
          <w:szCs w:val="24"/>
        </w:rPr>
        <w:t>шти в касах, грошовi документи i еквiваленти грошових коштiв, не обмеженi у використаннi.</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Дебiторська заборгованiсть</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Дебiторська заборгованiсть, визнається як фiнансовi активи (за винятком дебiторської заборгованостi, за якою не очiкується отримання грош</w:t>
      </w:r>
      <w:r w:rsidRPr="00074396">
        <w:rPr>
          <w:rFonts w:ascii="Times New Roman CYR" w:hAnsi="Times New Roman CYR" w:cs="Times New Roman CYR"/>
          <w:sz w:val="24"/>
          <w:szCs w:val="24"/>
        </w:rPr>
        <w:t>ових коштiв або фiнансових iнструментiв, за розрахунками з операцiйної оренди та за розрахунками з бюджетом) та первiсно оцiнюється за справедливою вартiстю плюс вiдповiднi витрати на проведення операцiй. Пiсля первiсного визнання дебiторська заборгованiст</w:t>
      </w:r>
      <w:r w:rsidRPr="00074396">
        <w:rPr>
          <w:rFonts w:ascii="Times New Roman CYR" w:hAnsi="Times New Roman CYR" w:cs="Times New Roman CYR"/>
          <w:sz w:val="24"/>
          <w:szCs w:val="24"/>
        </w:rPr>
        <w:t>ь оцiнюється за амортизованою собiвартiстю, iз застосуванням методу ефективного вiдсотка. Якщо є об'єктивне свiдчення того, що вiдбувся збиток вiд зменшення корисностi, балансова вартiсть активу зменшується на суму таких збиткiв iз застосуванням рахунку ре</w:t>
      </w:r>
      <w:r w:rsidRPr="00074396">
        <w:rPr>
          <w:rFonts w:ascii="Times New Roman CYR" w:hAnsi="Times New Roman CYR" w:cs="Times New Roman CYR"/>
          <w:sz w:val="24"/>
          <w:szCs w:val="24"/>
        </w:rPr>
        <w:t>зервiв.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Резерв на покриття збиткiв вiд зменшення корисностi визначається як рiз¬ниця мiж балансовою вартiстю та теперiшньою вартiстю очiкуваних майбутнiх грошових потокiв. Визначення суми резерву на покриття збиткiв вiд зменшення корисностi вiдбувається н</w:t>
      </w:r>
      <w:r w:rsidRPr="00074396">
        <w:rPr>
          <w:rFonts w:ascii="Times New Roman CYR" w:hAnsi="Times New Roman CYR" w:cs="Times New Roman CYR"/>
          <w:sz w:val="24"/>
          <w:szCs w:val="24"/>
        </w:rPr>
        <w:t xml:space="preserve">а основi аналiзу дебiторiв та вiдображає суму, яка, на думку керiвництва, достатня для покриття понесених збиткiв. Для фiнансових активiв, якi є iстотними, резерви створюються на основi iндивiдуальної оцiнки окремих дебiторiв, для фiнансових активiв, суми </w:t>
      </w:r>
      <w:r w:rsidRPr="00074396">
        <w:rPr>
          <w:rFonts w:ascii="Times New Roman CYR" w:hAnsi="Times New Roman CYR" w:cs="Times New Roman CYR"/>
          <w:sz w:val="24"/>
          <w:szCs w:val="24"/>
        </w:rPr>
        <w:t>яких iндивiдуально не є iстотними - на основi групової оцiнки. Фактори, якi Товариство розглядає при визначеннi того, чи є у нього об'єктивнi свiдчення наявностi збиткiв вiд зменшення корисностi, включають iнформацiю про тенденцiї непогашення заборгованост</w:t>
      </w:r>
      <w:r w:rsidRPr="00074396">
        <w:rPr>
          <w:rFonts w:ascii="Times New Roman CYR" w:hAnsi="Times New Roman CYR" w:cs="Times New Roman CYR"/>
          <w:sz w:val="24"/>
          <w:szCs w:val="24"/>
        </w:rPr>
        <w:t>i у строк, лiквiднiсть, платоспроможнiсть боржника. Для групи дебiторiв такими факторами є негативнi змiни у станi платежiв позичальникiв у групi, таких як збiльшення кiлькостi прострочених платежiв; негативнi економiчнi умови у галузi або географiчному ре</w:t>
      </w:r>
      <w:r w:rsidRPr="00074396">
        <w:rPr>
          <w:rFonts w:ascii="Times New Roman CYR" w:hAnsi="Times New Roman CYR" w:cs="Times New Roman CYR"/>
          <w:sz w:val="24"/>
          <w:szCs w:val="24"/>
        </w:rPr>
        <w:t>гiонi.</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Сума збиткiв визнається у прибутку чи збитку. Якщо в наступному перiодi сума збитку вiд зменшення корисностi зменшується i це зменшення може бути об'єктивно пов'язаним з подiєю, яка вiдбувається пiсля визнання зменшення корисностi, то попередньо ви</w:t>
      </w:r>
      <w:r w:rsidRPr="00074396">
        <w:rPr>
          <w:rFonts w:ascii="Times New Roman CYR" w:hAnsi="Times New Roman CYR" w:cs="Times New Roman CYR"/>
          <w:sz w:val="24"/>
          <w:szCs w:val="24"/>
        </w:rPr>
        <w:t>знаний збиток вiд зменшення корисностi сторнується за рахунок коригування резервiв. Сума сторнування визнається у прибутку чи збитку. У разi неможливостi повернення дебiторської заборгованостi вона списується за рахунок створеного резерву на покриття збитк</w:t>
      </w:r>
      <w:r w:rsidRPr="00074396">
        <w:rPr>
          <w:rFonts w:ascii="Times New Roman CYR" w:hAnsi="Times New Roman CYR" w:cs="Times New Roman CYR"/>
          <w:sz w:val="24"/>
          <w:szCs w:val="24"/>
        </w:rPr>
        <w:t>iв вiд зменшення корисностi.</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lastRenderedPageBreak/>
        <w:t>Фiнансовi активи, доступнi для продажу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До фiнансових активiв доступних для продажу, Товариство вiдносить iнвестицiї в акцiї, якщо вiдсоток володiння менш 20%. Пiсля первiсного визнання Товариство оцiнює їх за справедливою вартiстю. Результати вiд змiни справедливої вартостi доступного для прода</w:t>
      </w:r>
      <w:r w:rsidRPr="00074396">
        <w:rPr>
          <w:rFonts w:ascii="Times New Roman CYR" w:hAnsi="Times New Roman CYR" w:cs="Times New Roman CYR"/>
          <w:sz w:val="24"/>
          <w:szCs w:val="24"/>
        </w:rPr>
        <w:t>жу фiнансового активу визнаються прямо у власному капiталi з вiдображенням у звiтi про змiни у власному капiталi, за винятком збиткiв вiд зменшення корисностi та збиткiв вiд iноземної валюти, доки визнання фiнансового активу не буде припинено, коли кумулят</w:t>
      </w:r>
      <w:r w:rsidRPr="00074396">
        <w:rPr>
          <w:rFonts w:ascii="Times New Roman CYR" w:hAnsi="Times New Roman CYR" w:cs="Times New Roman CYR"/>
          <w:sz w:val="24"/>
          <w:szCs w:val="24"/>
        </w:rPr>
        <w:t>ивний прибуток або збиток, визнаний ранiше у власному капiталi, слiд визнавати у прибутку чи збитку.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Якщо iснує об'єктивне свiдчення зменшення корисностi фiнансового активу, доступного для продажу, сума кумулятивного збитку виключається з власного капiтал</w:t>
      </w:r>
      <w:r w:rsidRPr="00074396">
        <w:rPr>
          <w:rFonts w:ascii="Times New Roman CYR" w:hAnsi="Times New Roman CYR" w:cs="Times New Roman CYR"/>
          <w:sz w:val="24"/>
          <w:szCs w:val="24"/>
        </w:rPr>
        <w:t>у и визнається у прибутку чи збитку. Неринковi акцiї, справедливу вартiсть яких неможливо визначити, облiковуються за собiвартiстю, за вирахуванням збиткiв вiд знецiнення, якщо вони є.</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Фiнансовi активи, утримуванi до погашення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До фiнансових активiв, утри</w:t>
      </w:r>
      <w:r w:rsidRPr="00074396">
        <w:rPr>
          <w:rFonts w:ascii="Times New Roman CYR" w:hAnsi="Times New Roman CYR" w:cs="Times New Roman CYR"/>
          <w:sz w:val="24"/>
          <w:szCs w:val="24"/>
        </w:rPr>
        <w:t>муваних до погашення, Товариство вiдносить облiгацiї та векселi, що їх Товариство має реальний намiр та здатнiсть утримувати до погашення. Пiсля первiсного визнання Товариство оцiнює їх за амортизованою собiвартiстю, застосовуючи метод ефективного вiдсотка</w:t>
      </w:r>
      <w:r w:rsidRPr="00074396">
        <w:rPr>
          <w:rFonts w:ascii="Times New Roman CYR" w:hAnsi="Times New Roman CYR" w:cs="Times New Roman CYR"/>
          <w:sz w:val="24"/>
          <w:szCs w:val="24"/>
        </w:rPr>
        <w:t>, за вирахуванням збиткiв вiд знецiнення, якщо вони є.</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Припинення визнання фiнансових активiв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припиняє визнавати фiнансовi активи тiльки в разi припинення договiрних прав на грошовi потоки по них або в разi передачi фiнансового активу i вiдпов</w:t>
      </w:r>
      <w:r w:rsidRPr="00074396">
        <w:rPr>
          <w:rFonts w:ascii="Times New Roman CYR" w:hAnsi="Times New Roman CYR" w:cs="Times New Roman CYR"/>
          <w:sz w:val="24"/>
          <w:szCs w:val="24"/>
        </w:rPr>
        <w:t xml:space="preserve">iдних ризикiв i вигод iншому пiдприємству.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Якщо Товариство не передає i не зберiгає практично всi ризики та вигоди вiд володiння активом та продовжує контролювати переданий актив, то воно продовжує вiдображати свою частку в даному активi i пов'язанi з ни</w:t>
      </w:r>
      <w:r w:rsidRPr="00074396">
        <w:rPr>
          <w:rFonts w:ascii="Times New Roman CYR" w:hAnsi="Times New Roman CYR" w:cs="Times New Roman CYR"/>
          <w:sz w:val="24"/>
          <w:szCs w:val="24"/>
        </w:rPr>
        <w:t>м можливi зобов'язання.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Якщо Товариство зберiгає практично всi ризики та вигоди вiд володiння переданим фiнансовим активом, воно продовжує облiковувати даний фiнансовий актив, а отриманi при передачi активи вiдображає у виглядi забезпечення позики.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При п</w:t>
      </w:r>
      <w:r w:rsidRPr="00074396">
        <w:rPr>
          <w:rFonts w:ascii="Times New Roman CYR" w:hAnsi="Times New Roman CYR" w:cs="Times New Roman CYR"/>
          <w:sz w:val="24"/>
          <w:szCs w:val="24"/>
        </w:rPr>
        <w:t>овному припиненнi визнання фiнансового активу рiзниця мiж балансовою вартiстю активу та сумою отриманої i належної до отримання винагороди, а також дохiд або витрати, накопиченi в iншому сукупному прибутку, вiдносяться на прибутки i збитки.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Якщо фiнансови</w:t>
      </w:r>
      <w:r w:rsidRPr="00074396">
        <w:rPr>
          <w:rFonts w:ascii="Times New Roman CYR" w:hAnsi="Times New Roman CYR" w:cs="Times New Roman CYR"/>
          <w:sz w:val="24"/>
          <w:szCs w:val="24"/>
        </w:rPr>
        <w:t>й актив списується не повнiстю (наприклад, коли Товариство зберiгає за собою можливiсть викупити частину переданого активу або зберiгає за собою частину ризикiв i вигод, пов'язаних з володiнням (але не &lt;практично всi&gt; ризики i вигоди), при цьому контроль п</w:t>
      </w:r>
      <w:r w:rsidRPr="00074396">
        <w:rPr>
          <w:rFonts w:ascii="Times New Roman CYR" w:hAnsi="Times New Roman CYR" w:cs="Times New Roman CYR"/>
          <w:sz w:val="24"/>
          <w:szCs w:val="24"/>
        </w:rPr>
        <w:t>iдприємства над активом зберiгається), Товариство розподiляє балансову вартiсть даного фiнансового активу мiж утримуваною частиною i частиною, яка списується, пропорцiйно до справедливої вартостi цих частин на дату передачi. Рiзниця мiж балансовою вартiстю</w:t>
      </w:r>
      <w:r w:rsidRPr="00074396">
        <w:rPr>
          <w:rFonts w:ascii="Times New Roman CYR" w:hAnsi="Times New Roman CYR" w:cs="Times New Roman CYR"/>
          <w:sz w:val="24"/>
          <w:szCs w:val="24"/>
        </w:rPr>
        <w:t xml:space="preserve">, розподiленою на частину, яка списується, i сумою отриманої винагороди за частину, яка списується, а також будь-якi накопиченi розподiленi на цю частину доходи або витрати, визнанi в iншому сукупному прибутку, вiдносяться на прибутки i збитки. Доходи або </w:t>
      </w:r>
      <w:r w:rsidRPr="00074396">
        <w:rPr>
          <w:rFonts w:ascii="Times New Roman CYR" w:hAnsi="Times New Roman CYR" w:cs="Times New Roman CYR"/>
          <w:sz w:val="24"/>
          <w:szCs w:val="24"/>
        </w:rPr>
        <w:t>витрати, визнанi в iншому сукупному прибутку, розподiляються також пропорцiйно справедливiй вартостi утримуваної частини i частини, яка списується.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Фiнансовi зобов'язання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Борговi i дольовi фiнансовi iнструменти, випущенi Товариством, класифiкуються як ф</w:t>
      </w:r>
      <w:r w:rsidRPr="00074396">
        <w:rPr>
          <w:rFonts w:ascii="Times New Roman CYR" w:hAnsi="Times New Roman CYR" w:cs="Times New Roman CYR"/>
          <w:sz w:val="24"/>
          <w:szCs w:val="24"/>
        </w:rPr>
        <w:t>iнансовi зобов'язання або капiтал виходячи з сутi вiдповiдного договору, а також визначень фiнансового зобов'язання та iнструмента власного капiталу.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Фiнансовi зобов'язання класифiкуються як &lt;оцiнюванi за справедливою вартiстю через прибуток або збиток&gt;, </w:t>
      </w:r>
      <w:r w:rsidRPr="00074396">
        <w:rPr>
          <w:rFonts w:ascii="Times New Roman CYR" w:hAnsi="Times New Roman CYR" w:cs="Times New Roman CYR"/>
          <w:sz w:val="24"/>
          <w:szCs w:val="24"/>
        </w:rPr>
        <w:t>якщо вони призначенi для торгiвлi, або квалiфiкованi як &lt;оцiнюванi за справедливою вартiстю через прибуток або збиток&gt; при первинному вiдображеннi в облiку.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Фiнансове зобов'язання класифiкується як &lt;призначене для торгiвлi&gt;, якщо воно: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набувається з основною метою зворотного викупу його в майбутньому;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при первiсному прийняттi до облiку є частиною портфеля фiнансових iнструментiв, якi управляються Товариством як єдиний портфель, за яким є недавня iсторiя короткострокових покупок i пе</w:t>
      </w:r>
      <w:r w:rsidRPr="00074396">
        <w:rPr>
          <w:rFonts w:ascii="Times New Roman CYR" w:hAnsi="Times New Roman CYR" w:cs="Times New Roman CYR"/>
          <w:sz w:val="24"/>
          <w:szCs w:val="24"/>
        </w:rPr>
        <w:t>репродажiв; або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є деривативом, не позначеним як iнструмент хеджування в угодi ефективного хеджування.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Фiнансове зобов'язання, що не є &lt;призначеним для торгiвлi&gt;, може бути класифiковане &lt;оцiнюване за справедливою вартiстю через прибуток або збиток&gt;, в </w:t>
      </w:r>
      <w:r w:rsidRPr="00074396">
        <w:rPr>
          <w:rFonts w:ascii="Times New Roman CYR" w:hAnsi="Times New Roman CYR" w:cs="Times New Roman CYR"/>
          <w:sz w:val="24"/>
          <w:szCs w:val="24"/>
        </w:rPr>
        <w:t>момент прийняття до облiку, якщо: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застосування такої класифiкацiї усуває або значно скорочує дисбаланс в оцiнцi або облiку активiв i зобов'язань, який мiг би виникнути в iншому випадку;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фiнансове зобов'язання є частиною групи фiнансових активiв, фiна</w:t>
      </w:r>
      <w:r w:rsidRPr="00074396">
        <w:rPr>
          <w:rFonts w:ascii="Times New Roman CYR" w:hAnsi="Times New Roman CYR" w:cs="Times New Roman CYR"/>
          <w:sz w:val="24"/>
          <w:szCs w:val="24"/>
        </w:rPr>
        <w:t xml:space="preserve">нсових зобов'язань або групи фiнансових активiв i зобов'язань, управлiння та оцiнка якої здiйснюється на основi справедливої вартостi вiдповiдно до документально оформленої стратегiї управлiння ризиками або iнвестицiйної стратегiї Товариства, i iнформацiя </w:t>
      </w:r>
      <w:r w:rsidRPr="00074396">
        <w:rPr>
          <w:rFonts w:ascii="Times New Roman CYR" w:hAnsi="Times New Roman CYR" w:cs="Times New Roman CYR"/>
          <w:sz w:val="24"/>
          <w:szCs w:val="24"/>
        </w:rPr>
        <w:t>про таку групу представляється всерединi органiзацiї на цiй основi; або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фiнансове зобов'язання є частиною iнструменту, що мiстить один або кiлька вбудованих деривативiв, та МСБО 39 &lt;Фiнансовi iнструменти: визнання та оцiнка&gt; дозволяє класифiкувати iнстр</w:t>
      </w:r>
      <w:r w:rsidRPr="00074396">
        <w:rPr>
          <w:rFonts w:ascii="Times New Roman CYR" w:hAnsi="Times New Roman CYR" w:cs="Times New Roman CYR"/>
          <w:sz w:val="24"/>
          <w:szCs w:val="24"/>
        </w:rPr>
        <w:t>умент в цiлому (актив або зобов'язання) як &lt;оцiнюване за справедливою вартiстю через прибуток або збиток&gt;.</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Фiнансовi зобов'язання, класифiкованi як iншi фiнансовi зобов'язання, включаючи кредити банкiв ( позики ), спочатку оцiнюються за справедливою вартi</w:t>
      </w:r>
      <w:r w:rsidRPr="00074396">
        <w:rPr>
          <w:rFonts w:ascii="Times New Roman CYR" w:hAnsi="Times New Roman CYR" w:cs="Times New Roman CYR"/>
          <w:sz w:val="24"/>
          <w:szCs w:val="24"/>
        </w:rPr>
        <w:t>стю, за вирахуванням витрат на здiйснення операцiї, а згодом оцiнюються за амортизованою вартiстю з використанням методу ефективної ставки вiдсотка.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Списання фiнансових зобов'язань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списує фiнансовi зобов'язання тiльки у разi їх погашення, ану</w:t>
      </w:r>
      <w:r w:rsidRPr="00074396">
        <w:rPr>
          <w:rFonts w:ascii="Times New Roman CYR" w:hAnsi="Times New Roman CYR" w:cs="Times New Roman CYR"/>
          <w:sz w:val="24"/>
          <w:szCs w:val="24"/>
        </w:rPr>
        <w:t>лювання або закiнчення строку вимоги по них. Рiзниця мiж балансовою вартiстю списаного фiнансового зобов'язання i сплаченою або належною до сплати винагородою визнається в прибутках i збитках.</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Торгiвельна та iнша кредиторська заборгованiсть</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Торгiвельна т</w:t>
      </w:r>
      <w:r w:rsidRPr="00074396">
        <w:rPr>
          <w:rFonts w:ascii="Times New Roman CYR" w:hAnsi="Times New Roman CYR" w:cs="Times New Roman CYR"/>
          <w:sz w:val="24"/>
          <w:szCs w:val="24"/>
        </w:rPr>
        <w:t>а iнша кредиторська заборгованiсть оцiнюється при первинному визнаннi за справедливою вартiстю, та згодом вона оцiнюється за амортизованою вартiстю з використанням методу ефективної ставки вiдсотка.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Кредити банкiв ( позики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Первiсно кредити банкiв визнаються за справедливою вартiстю, яка дорiвнює сумi надходжень мiнус витрати на проведення операцiї. У подальшому суми фiнансових зобов'язань вiдображаються за амортизованою вартiстю за методом ефективної ставки вiдсотку, та будь</w:t>
      </w:r>
      <w:r w:rsidRPr="00074396">
        <w:rPr>
          <w:rFonts w:ascii="Times New Roman CYR" w:hAnsi="Times New Roman CYR" w:cs="Times New Roman CYR"/>
          <w:sz w:val="24"/>
          <w:szCs w:val="24"/>
        </w:rPr>
        <w:t>-яка рiзниця мiж чистими надходженнями та вартiстю погашення визнається у прибутках чи збитках протягом перiоду дiї запозичень iз використанням ефективної ставки вiдсотка.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Згортання фiнансових активiв та зобов'язань</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Фiнансовi активи та зобов'язання згорт</w:t>
      </w:r>
      <w:r w:rsidRPr="00074396">
        <w:rPr>
          <w:rFonts w:ascii="Times New Roman CYR" w:hAnsi="Times New Roman CYR" w:cs="Times New Roman CYR"/>
          <w:sz w:val="24"/>
          <w:szCs w:val="24"/>
        </w:rPr>
        <w:t>аються, якщо Товариство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Основнi засоби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Основнi засоби Товариства враховуються i вiдображуються у фi</w:t>
      </w:r>
      <w:r w:rsidRPr="00074396">
        <w:rPr>
          <w:rFonts w:ascii="Times New Roman CYR" w:hAnsi="Times New Roman CYR" w:cs="Times New Roman CYR"/>
          <w:sz w:val="24"/>
          <w:szCs w:val="24"/>
        </w:rPr>
        <w:t xml:space="preserve">нансовiй звiтностi Товариства вiдповiдно до МСБО 16 &lt;Основнi засоби&gt;.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Основними засобами визнаються матерiальнi активи Товариства, очiкуваний термiн корисного використання яких бiльше за один рiк, первинна вартiсть яких бiльше за 1000 грн., якi використо</w:t>
      </w:r>
      <w:r w:rsidRPr="00074396">
        <w:rPr>
          <w:rFonts w:ascii="Times New Roman CYR" w:hAnsi="Times New Roman CYR" w:cs="Times New Roman CYR"/>
          <w:sz w:val="24"/>
          <w:szCs w:val="24"/>
        </w:rPr>
        <w:t>вуються в процесi виробництва, надання послуг, здачi в оренду iншим сторонам, для здiйснення адмiнiстративних або соцiальних функцiй.</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Основнi засоби Товариства враховуються по об'єктах. Об'єкти основних засобiв класифiкуються по окремих класах .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Готовi </w:t>
      </w:r>
      <w:r w:rsidRPr="00074396">
        <w:rPr>
          <w:rFonts w:ascii="Times New Roman CYR" w:hAnsi="Times New Roman CYR" w:cs="Times New Roman CYR"/>
          <w:sz w:val="24"/>
          <w:szCs w:val="24"/>
        </w:rPr>
        <w:t>до експлуатацiї об'єкти, якi плануються до використання у складi основних засобiв, до моменту початку експлуатацiї враховуються у складi класу придбанi, але не введенi в експлуатацiю основнi засоби.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Придбанi основнi засоби оцiнюються за собiвартiстю, яка </w:t>
      </w:r>
      <w:r w:rsidRPr="00074396">
        <w:rPr>
          <w:rFonts w:ascii="Times New Roman CYR" w:hAnsi="Times New Roman CYR" w:cs="Times New Roman CYR"/>
          <w:sz w:val="24"/>
          <w:szCs w:val="24"/>
        </w:rPr>
        <w:t xml:space="preserve">включає вартiсть придбання i витрати, пов'язанi з доставкою i доведенням об'єкту до стану, придатного для експлуатацiї.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Виготовленi власними силами об'єкти основних засобiв оцiнюються за фактичними прямими витратами на їх створення. У момент введення в е</w:t>
      </w:r>
      <w:r w:rsidRPr="00074396">
        <w:rPr>
          <w:rFonts w:ascii="Times New Roman CYR" w:hAnsi="Times New Roman CYR" w:cs="Times New Roman CYR"/>
          <w:sz w:val="24"/>
          <w:szCs w:val="24"/>
        </w:rPr>
        <w:t>ксплуатацiю їх вартiсть порiвнюється з вартiстю вiдшкодування вiдповiдно до МСБО 36 &lt;Знецiнення активiв&gt;.</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Пiсля визнання активом, об'єкт основних засобiв облiковується за його собiвартiстю мiнус будь-яка накопичена амортизацiя та будь-якi накопиченi збитк</w:t>
      </w:r>
      <w:r w:rsidRPr="00074396">
        <w:rPr>
          <w:rFonts w:ascii="Times New Roman CYR" w:hAnsi="Times New Roman CYR" w:cs="Times New Roman CYR"/>
          <w:sz w:val="24"/>
          <w:szCs w:val="24"/>
        </w:rPr>
        <w:t xml:space="preserve">и вiд зменшення корисностi.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Вiдповiдно до законодавства України земля, на якiй Товариство здiйснює свою дiяльнiсть, є власнiстю держави, в балансi Товариства не вiдображується. У подальшому, в разi придбання землi, вона буде вiдображатися у фiнансовiй зв</w:t>
      </w:r>
      <w:r w:rsidRPr="00074396">
        <w:rPr>
          <w:rFonts w:ascii="Times New Roman CYR" w:hAnsi="Times New Roman CYR" w:cs="Times New Roman CYR"/>
          <w:sz w:val="24"/>
          <w:szCs w:val="24"/>
        </w:rPr>
        <w:t>iтностi за вартiстю придбання.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Основнi засоби, призначенi для продажу, i якi вiдповiдають критерiям визнання, облiковуються </w:t>
      </w:r>
      <w:r w:rsidRPr="00074396">
        <w:rPr>
          <w:rFonts w:ascii="Times New Roman CYR" w:hAnsi="Times New Roman CYR" w:cs="Times New Roman CYR"/>
          <w:sz w:val="24"/>
          <w:szCs w:val="24"/>
        </w:rPr>
        <w:lastRenderedPageBreak/>
        <w:t>вiдповiдно до МСФЗ 5.</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Подальшi витрати.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Витрати на обслуговування, експлуатацiю i ремонти основних засобiв списуються на витрати перiоду у мiру їх виникнення. Вартiсть суттєвих оновлень i вдосконалень основних засобiв капiталiзується. Якщо при замiнi одного з компонентiв складних об'єктiв основн</w:t>
      </w:r>
      <w:r w:rsidRPr="00074396">
        <w:rPr>
          <w:rFonts w:ascii="Times New Roman CYR" w:hAnsi="Times New Roman CYR" w:cs="Times New Roman CYR"/>
          <w:sz w:val="24"/>
          <w:szCs w:val="24"/>
        </w:rPr>
        <w:t xml:space="preserve">их засобiв виконанi умови визнання матерiального активу, то вiдповiднi витрати додаються до балансової вартостi складного об'єкту, а операцiя по замiнi розглядається як реалiзацiя (вибуття) старого компонента.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Амортизацiя основних засобiв.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Суму активу, </w:t>
      </w:r>
      <w:r w:rsidRPr="00074396">
        <w:rPr>
          <w:rFonts w:ascii="Times New Roman CYR" w:hAnsi="Times New Roman CYR" w:cs="Times New Roman CYR"/>
          <w:sz w:val="24"/>
          <w:szCs w:val="24"/>
        </w:rPr>
        <w:t>що амортизується, визначають пiсля вирахування його лiквiдацiйної вартостi. Лiквiдацiйна вартiсть - це сума грошових коштiв, яку Товариство очiкує отримати за актив при його вибуттi пiсля закiнчення термiну його корисного використання, за вирахуванням витр</w:t>
      </w:r>
      <w:r w:rsidRPr="00074396">
        <w:rPr>
          <w:rFonts w:ascii="Times New Roman CYR" w:hAnsi="Times New Roman CYR" w:cs="Times New Roman CYR"/>
          <w:sz w:val="24"/>
          <w:szCs w:val="24"/>
        </w:rPr>
        <w:t>ат на його вибуття. У випадку якщо лiквiдацiйну вартiсть об'єктiв основних засобiв оцiнити неможливо, або вона не суттєва по сумах, лiквiдацiйна вартiсть не встановлюється.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Лiквiдацiйну вартiсть та термiн корисного використання по групах однорiдних об'єкт</w:t>
      </w:r>
      <w:r w:rsidRPr="00074396">
        <w:rPr>
          <w:rFonts w:ascii="Times New Roman CYR" w:hAnsi="Times New Roman CYR" w:cs="Times New Roman CYR"/>
          <w:sz w:val="24"/>
          <w:szCs w:val="24"/>
        </w:rPr>
        <w:t xml:space="preserve">iв основних засобiв визначається експертною комiсiєю, затверджується керiвництвом Товариства, i переглядається щороку за результатами рiчної iнвентаризацiї.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Термiн корисного використання об'єктiв основних засобiв, отриманих в лiзинг, встановлюється рiвни</w:t>
      </w:r>
      <w:r w:rsidRPr="00074396">
        <w:rPr>
          <w:rFonts w:ascii="Times New Roman CYR" w:hAnsi="Times New Roman CYR" w:cs="Times New Roman CYR"/>
          <w:sz w:val="24"/>
          <w:szCs w:val="24"/>
        </w:rPr>
        <w:t>м термiну дiї договору лiзингу (термiну сплати лiзингових платежiв).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Нарахування амортизацiї по об'єктах основних засобiв, розраховується прямолiнiйним методом виходячи з термiну корисного використання цього об'єкту.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Амортизацiю активу починають, коли в</w:t>
      </w:r>
      <w:r w:rsidRPr="00074396">
        <w:rPr>
          <w:rFonts w:ascii="Times New Roman CYR" w:hAnsi="Times New Roman CYR" w:cs="Times New Roman CYR"/>
          <w:sz w:val="24"/>
          <w:szCs w:val="24"/>
        </w:rPr>
        <w:t xml:space="preserve">iн стає придатним для використання, тобто коли вiн доставлений до мiсця розташування та приведений у стан, у якому вiн придатний до експлуатацiї у спосiб, визначений управлiнським персоналом.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Амортизацiю активу припиняють на одну з двох дат, яка вiдбуває</w:t>
      </w:r>
      <w:r w:rsidRPr="00074396">
        <w:rPr>
          <w:rFonts w:ascii="Times New Roman CYR" w:hAnsi="Times New Roman CYR" w:cs="Times New Roman CYR"/>
          <w:sz w:val="24"/>
          <w:szCs w:val="24"/>
        </w:rPr>
        <w:t xml:space="preserve">ться ранiше: на дату, з якої актив класифiкують як утримуваний для продажу (або включають до лiквiдацiйної групи, яку класифiкують як утримувану для продажу) згiдно з МСФЗ 5, або на дату, з якої припиняють визнання активу. Отже, амортизацiю не припиняють, </w:t>
      </w:r>
      <w:r w:rsidRPr="00074396">
        <w:rPr>
          <w:rFonts w:ascii="Times New Roman CYR" w:hAnsi="Times New Roman CYR" w:cs="Times New Roman CYR"/>
          <w:sz w:val="24"/>
          <w:szCs w:val="24"/>
        </w:rPr>
        <w:t xml:space="preserve">коли актив не використовують або вiн вибуває з активного використання, доки актив не буде амортизований повнiстю.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Нарахування амортизацiї здiйснюється протягом строку корисного використання об'єктiв за прямолiнiйним методом з урахуванням мiнiмально допус</w:t>
      </w:r>
      <w:r w:rsidRPr="00074396">
        <w:rPr>
          <w:rFonts w:ascii="Times New Roman CYR" w:hAnsi="Times New Roman CYR" w:cs="Times New Roman CYR"/>
          <w:sz w:val="24"/>
          <w:szCs w:val="24"/>
        </w:rPr>
        <w:t xml:space="preserve">тимих строкiв корисного використання вiдповiдно до пункту 145.1 статтi 145 Податкового кодексу України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Мiнiмально допустимi строки корисного використання, рокiв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будiвлi 20</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машини та обладнання 10</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з них ЕОМ,iншi машини для оброблення iнформацiї, зчитув</w:t>
      </w:r>
      <w:r w:rsidRPr="00074396">
        <w:rPr>
          <w:rFonts w:ascii="Times New Roman CYR" w:hAnsi="Times New Roman CYR" w:cs="Times New Roman CYR"/>
          <w:sz w:val="24"/>
          <w:szCs w:val="24"/>
        </w:rPr>
        <w:t>ання та iн.. 3</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lastRenderedPageBreak/>
        <w:t>транспортнi засоби 4</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Iнструменти та прилади 5</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Нематерiальнi активи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Нематерiальнi активи Товариства облiковуються i вiдображаються у фiнансовiй звiтностi згiдно МСБО 38 &lt;Нематерiальнi активи&gt;.</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Нематерiальними активами визнаються контрольованi Товариством немонетарнi активи, якi не мають матерiальної форми, можуть бути iдентифiкованi окремо вiд Товариства i використовуються впродовж перiоду бiльше 1 року (або операцiйного циклу) для виробництва, </w:t>
      </w:r>
      <w:r w:rsidRPr="00074396">
        <w:rPr>
          <w:rFonts w:ascii="Times New Roman CYR" w:hAnsi="Times New Roman CYR" w:cs="Times New Roman CYR"/>
          <w:sz w:val="24"/>
          <w:szCs w:val="24"/>
        </w:rPr>
        <w:t xml:space="preserve">торгiвлi, в адмiнiстративних цiлях або передачi в оренду iншим особам.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Об'єкти нематерiальних активiв класифiкуються по окремих групах.</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Програмне забезпечення, яке є невiд'ємним i необхiдним для забезпечення роботи основних засобiв, враховується у склад</w:t>
      </w:r>
      <w:r w:rsidRPr="00074396">
        <w:rPr>
          <w:rFonts w:ascii="Times New Roman CYR" w:hAnsi="Times New Roman CYR" w:cs="Times New Roman CYR"/>
          <w:sz w:val="24"/>
          <w:szCs w:val="24"/>
        </w:rPr>
        <w:t>i цих об'єктiв.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Нематерiальнi активи оцiнюються за собiвартiстю, яка включає вартiсть придбання i витрати, пов'язанi з доведенням нематерiальних активiв до стану, в якому вони придатнi до експлуатацiї, за вирахуванням будь-якої накопиченої амортизацiї та </w:t>
      </w:r>
      <w:r w:rsidRPr="00074396">
        <w:rPr>
          <w:rFonts w:ascii="Times New Roman CYR" w:hAnsi="Times New Roman CYR" w:cs="Times New Roman CYR"/>
          <w:sz w:val="24"/>
          <w:szCs w:val="24"/>
        </w:rPr>
        <w:t xml:space="preserve">будь-яких накопичених збиткiв вiд зменшення корисностi.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Собiвартiсть самостiйно створеного нематерiального активу складається iз всiх витрат на створення, виробництво i пiдготовку активу до використання. Витрати на дослiдження (науково-дослiднi роботи) в</w:t>
      </w:r>
      <w:r w:rsidRPr="00074396">
        <w:rPr>
          <w:rFonts w:ascii="Times New Roman CYR" w:hAnsi="Times New Roman CYR" w:cs="Times New Roman CYR"/>
          <w:sz w:val="24"/>
          <w:szCs w:val="24"/>
        </w:rPr>
        <w:t xml:space="preserve">изнаються витратами в перiодi їх виникнення.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Подальшi витрати на нематерiальний актив збiльшують собiвартiсть нематерiального активу, якщо: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iснує вiрогiднiсть того, що цi витрати призведуть до генерування активом майбутнiх економiчних вигод, якi перев</w:t>
      </w:r>
      <w:r w:rsidRPr="00074396">
        <w:rPr>
          <w:rFonts w:ascii="Times New Roman CYR" w:hAnsi="Times New Roman CYR" w:cs="Times New Roman CYR"/>
          <w:sz w:val="24"/>
          <w:szCs w:val="24"/>
        </w:rPr>
        <w:t>ищать його спочатку оцiнений рiвень ефективностi;</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цi витрати можна достовiрно оцiнити i вiднести до вiдповiдного активу.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Якщо подальшi витрати на нематерiальний актив необхiднi для пiдтримки спочатку оцiненої ефективностi активу, вони визнаються витрат</w:t>
      </w:r>
      <w:r w:rsidRPr="00074396">
        <w:rPr>
          <w:rFonts w:ascii="Times New Roman CYR" w:hAnsi="Times New Roman CYR" w:cs="Times New Roman CYR"/>
          <w:sz w:val="24"/>
          <w:szCs w:val="24"/>
        </w:rPr>
        <w:t>ами перiоду.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Амортизацiя нематерiальних активiв здiйснюється iз застосуванням прямолiнiйного методу впродовж очiкуваного строку їх використання, але не бiльше 10 рокiв.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Нематерiальнi активи, якi виникають у результатi договiрних або iнших юридичних прав, амортизуються протягом термiну чинностi цих прав.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Очiкуваний термiн корисного використання НА визначається при їх постановцi на облiк експертною комiсiєю, призначеною Го</w:t>
      </w:r>
      <w:r w:rsidRPr="00074396">
        <w:rPr>
          <w:rFonts w:ascii="Times New Roman CYR" w:hAnsi="Times New Roman CYR" w:cs="Times New Roman CYR"/>
          <w:sz w:val="24"/>
          <w:szCs w:val="24"/>
        </w:rPr>
        <w:t xml:space="preserve">ловою правлiння Товариства, виходячи з: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очiкуваного морального зносу, правових або iнших обмежень вiдносно термiнiв використання або iнших чинникiв;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lastRenderedPageBreak/>
        <w:t>- термiнiв використання подiбних активiв, затверджених експертною комiсiєю Товариства.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Амортизацiя по</w:t>
      </w:r>
      <w:r w:rsidRPr="00074396">
        <w:rPr>
          <w:rFonts w:ascii="Times New Roman CYR" w:hAnsi="Times New Roman CYR" w:cs="Times New Roman CYR"/>
          <w:sz w:val="24"/>
          <w:szCs w:val="24"/>
        </w:rPr>
        <w:t xml:space="preserve">чинається нараховуватися з перiоду, коли цей актив стає придатним до використання, тобто коли вiн доставлений до мiсця розташування та приведений у стан, у якому вiн придатний до експлуатацiї у спосiб, визначений управлiнським персоналом.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Амортизацiя при</w:t>
      </w:r>
      <w:r w:rsidRPr="00074396">
        <w:rPr>
          <w:rFonts w:ascii="Times New Roman CYR" w:hAnsi="Times New Roman CYR" w:cs="Times New Roman CYR"/>
          <w:sz w:val="24"/>
          <w:szCs w:val="24"/>
        </w:rPr>
        <w:t xml:space="preserve">пиняться на одну з двох дат, яка вiдбувається ранiше: на дату, з якої актив класифiкується як утримуваний для продажу ( або включається до лiквiдацiйної групи ) вiдповiдно до МСФЗ 5, або на дату, з якої припиняється визнання цього активу.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Зменшення корис</w:t>
      </w:r>
      <w:r w:rsidRPr="00074396">
        <w:rPr>
          <w:rFonts w:ascii="Times New Roman CYR" w:hAnsi="Times New Roman CYR" w:cs="Times New Roman CYR"/>
          <w:sz w:val="24"/>
          <w:szCs w:val="24"/>
        </w:rPr>
        <w:t>ностi основних засобiв та нематерiальних активiв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На кожну звiтну дату Товариство оцiнює, чи є якась ознака того, що кориснiсть активу може зменшитися. Пiдприємство зменшує балансову вартiсть активу до суми його очiкуваного вiдшкодування, якщо i тiльки якщ</w:t>
      </w:r>
      <w:r w:rsidRPr="00074396">
        <w:rPr>
          <w:rFonts w:ascii="Times New Roman CYR" w:hAnsi="Times New Roman CYR" w:cs="Times New Roman CYR"/>
          <w:sz w:val="24"/>
          <w:szCs w:val="24"/>
        </w:rPr>
        <w:t xml:space="preserve">о сума очiкуваного вiдшкодування активу менша вiд його балансової вартостi. Таке зменшення негайно визнається в прибутках чи збитках, якщо актив не облiковують за переоцiненою вартiстю згiдно з МСБО 16. Збиток вiд зменшення корисностi, визнаний для активу </w:t>
      </w:r>
      <w:r w:rsidRPr="00074396">
        <w:rPr>
          <w:rFonts w:ascii="Times New Roman CYR" w:hAnsi="Times New Roman CYR" w:cs="Times New Roman CYR"/>
          <w:sz w:val="24"/>
          <w:szCs w:val="24"/>
        </w:rPr>
        <w:t>(за винятком гудвiлу) в попереднiх перiодах, Товариство сторнує, якщо i тiльки якщо змiнилися попереднi оцiнки, застосованi для визначення суми очiкуваного вiдшкодування. Пiсля визнання збитку вiд зменшення корисностi амортизацiя основних засобiв коригуєть</w:t>
      </w:r>
      <w:r w:rsidRPr="00074396">
        <w:rPr>
          <w:rFonts w:ascii="Times New Roman CYR" w:hAnsi="Times New Roman CYR" w:cs="Times New Roman CYR"/>
          <w:sz w:val="24"/>
          <w:szCs w:val="24"/>
        </w:rPr>
        <w:t>ся в майбутнiх перiодах з метою розподiлення переглянутої балансової вартостi необоротного активу на систематичнiй основi протягом строку корисного використання.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Запаси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Запаси оцiнюються за меншою з таких двох величин: собiвартiсть та чиста вартiсть реал</w:t>
      </w:r>
      <w:r w:rsidRPr="00074396">
        <w:rPr>
          <w:rFonts w:ascii="Times New Roman CYR" w:hAnsi="Times New Roman CYR" w:cs="Times New Roman CYR"/>
          <w:sz w:val="24"/>
          <w:szCs w:val="24"/>
        </w:rPr>
        <w:t>iзацiї.</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Собiвартiсть запасiв включає всi витрати на придбання, витрати на переробку та iншi витрати, понесенi пiд час доставки запасiв до їх теперiшнього мiсцезнаходження та приведення їх у теперiшнiй стан.</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Витрати на придбання запасiв складаються з цiни</w:t>
      </w:r>
      <w:r w:rsidRPr="00074396">
        <w:rPr>
          <w:rFonts w:ascii="Times New Roman CYR" w:hAnsi="Times New Roman CYR" w:cs="Times New Roman CYR"/>
          <w:sz w:val="24"/>
          <w:szCs w:val="24"/>
        </w:rPr>
        <w:t xml:space="preserve"> придбання, ввiзного мита та iнших податкiв ( окрiм тих, що згодом вiдшкодовуються податковими органами ), а також з витрат на транспортування, навантаження i розвантаження та iнших витрат, безпосередньо пов'язаних з придбанням готової продукцiї, матерiалi</w:t>
      </w:r>
      <w:r w:rsidRPr="00074396">
        <w:rPr>
          <w:rFonts w:ascii="Times New Roman CYR" w:hAnsi="Times New Roman CYR" w:cs="Times New Roman CYR"/>
          <w:sz w:val="24"/>
          <w:szCs w:val="24"/>
        </w:rPr>
        <w:t xml:space="preserve">в та послуг. Торговельнi знижки, iншi знижки та iншi подiбнi їм статтi вираховуються при визначеннi витрат на придбання.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Витрати на переробку запасiв охоплюють витрати, прямо пов'язанi з одиницями виробництва, наприклад оплата працi виробничого персоналу</w:t>
      </w:r>
      <w:r w:rsidRPr="00074396">
        <w:rPr>
          <w:rFonts w:ascii="Times New Roman CYR" w:hAnsi="Times New Roman CYR" w:cs="Times New Roman CYR"/>
          <w:sz w:val="24"/>
          <w:szCs w:val="24"/>
        </w:rPr>
        <w:t xml:space="preserve">. Вони також включають систематичний розподiл постiйних та змiнних виробничих накладних витрат, що виникають при переробцi матерiалiв у готову продукцiю.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Постiйнi виробничi накладнi витрати - це тi непрямi витрати на виробництво, якi залишаються порiвняно незмiнними незалежно вiд обсягу виробництва, такi як амортизацiя, утримання будiвель i обладнання, а також витрати на управлiння та адмiнiстративнi витрат</w:t>
      </w:r>
      <w:r w:rsidRPr="00074396">
        <w:rPr>
          <w:rFonts w:ascii="Times New Roman CYR" w:hAnsi="Times New Roman CYR" w:cs="Times New Roman CYR"/>
          <w:sz w:val="24"/>
          <w:szCs w:val="24"/>
        </w:rPr>
        <w:t xml:space="preserve">и. Змiннi виробничi накладнi витрати - це такi непрямi витрати на виробництво, якi змiнюються прямо ( або майже прямо ) пропорцiйно обсягу виробництва, такi як витрати на допомiжнi матерiали та непрямi витрати на оплату працi.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Як база розподiлу змiнних i</w:t>
      </w:r>
      <w:r w:rsidRPr="00074396">
        <w:rPr>
          <w:rFonts w:ascii="Times New Roman CYR" w:hAnsi="Times New Roman CYR" w:cs="Times New Roman CYR"/>
          <w:sz w:val="24"/>
          <w:szCs w:val="24"/>
        </w:rPr>
        <w:t xml:space="preserve"> постiйних розподiлених загальновиробничих витрат застосовується основна заробiтна плата (без доплат i надбавок) виробничих робiтникiв.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Нерозподiленi накладнi витрати визнаються витратами того перiоду, в якому вони понесенi. У перiоди надзвичайно високого</w:t>
      </w:r>
      <w:r w:rsidRPr="00074396">
        <w:rPr>
          <w:rFonts w:ascii="Times New Roman CYR" w:hAnsi="Times New Roman CYR" w:cs="Times New Roman CYR"/>
          <w:sz w:val="24"/>
          <w:szCs w:val="24"/>
        </w:rPr>
        <w:t xml:space="preserve"> рiвня виробництва сума постiйних накладних витрат, розподiлених на кожну одиницю виробництва, зменшується так, щоб запаси не оцiнювалися вище собiвартостi.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Iншi витрати включаються в собiвартiсть запасiв лише тiєю мiрою, якою вони були понесенi при дост</w:t>
      </w:r>
      <w:r w:rsidRPr="00074396">
        <w:rPr>
          <w:rFonts w:ascii="Times New Roman CYR" w:hAnsi="Times New Roman CYR" w:cs="Times New Roman CYR"/>
          <w:sz w:val="24"/>
          <w:szCs w:val="24"/>
        </w:rPr>
        <w:t>авцi запасiв до їх теперiшнього мiсцезнаходження та приведення в теперiшнiй стан</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Витрати, якi виключаються iз собiвартостi запасiв i визнаються як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витрати перiоду, в якому вони понесенi, є такi: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а) понаднормовi: вiдходи матерiалiв, витрати на оплату п</w:t>
      </w:r>
      <w:r w:rsidRPr="00074396">
        <w:rPr>
          <w:rFonts w:ascii="Times New Roman CYR" w:hAnsi="Times New Roman CYR" w:cs="Times New Roman CYR"/>
          <w:sz w:val="24"/>
          <w:szCs w:val="24"/>
        </w:rPr>
        <w:t xml:space="preserve">рацi або iншi виробничi витрати;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б) витрати на зберiгання, крiм тих витрат, якi зумовленi виробничим процесом i є необхiдними для пiдготовки до наступного етапу виробництва;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 адмiнiстративнi накладнi витрати, не пов'язанi з доставкою запасiв до їх те</w:t>
      </w:r>
      <w:r w:rsidRPr="00074396">
        <w:rPr>
          <w:rFonts w:ascii="Times New Roman CYR" w:hAnsi="Times New Roman CYR" w:cs="Times New Roman CYR"/>
          <w:sz w:val="24"/>
          <w:szCs w:val="24"/>
        </w:rPr>
        <w:t xml:space="preserve">перiшнього мiсцезнаходження та приведенням у теперiшнiй стан; та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г) витрати на продаж.</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До виробничої собiвартостi продукцiї (товарiв, робiт, послуг) включаються: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прямi матерiальнi витрати;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прямi витрати на оплату працi;</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iншi прямi витрати;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змiннi загальновиробничi та постiйнi розподiленi загальновиробничi витрати.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Нерозподiленi загальновиробничi витрати включаються до складу собiвартостi реалiзованої продукцiї (робiт, послуг) у перiодi їх виникнення.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 основному виробництвi застосовуєтьс</w:t>
      </w:r>
      <w:r w:rsidRPr="00074396">
        <w:rPr>
          <w:rFonts w:ascii="Times New Roman CYR" w:hAnsi="Times New Roman CYR" w:cs="Times New Roman CYR"/>
          <w:sz w:val="24"/>
          <w:szCs w:val="24"/>
        </w:rPr>
        <w:t>я позамовний iз застосуванням елементiв методу облiку стандартних витрат на виробництво та калькулювання фактичної виробничої собiвартостi продукцiї.</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Стандартнi витрати враховують нормативнi рiвнi використання основних та допомiжних матерiалiв, працi, а т</w:t>
      </w:r>
      <w:r w:rsidRPr="00074396">
        <w:rPr>
          <w:rFonts w:ascii="Times New Roman CYR" w:hAnsi="Times New Roman CYR" w:cs="Times New Roman CYR"/>
          <w:sz w:val="24"/>
          <w:szCs w:val="24"/>
        </w:rPr>
        <w:t xml:space="preserve">акож економiчної i виробничої потужностi. Їх регулярно аналiзують i, за потреби, переглядають з огляду на поточнi умови.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Метод роздрiбних цiн застосовується у роздрiбнiй торгiвлi для оцiнки великої кiлькостi одиниць запасiв, якi швидко змiнюються i дають</w:t>
      </w:r>
      <w:r w:rsidRPr="00074396">
        <w:rPr>
          <w:rFonts w:ascii="Times New Roman CYR" w:hAnsi="Times New Roman CYR" w:cs="Times New Roman CYR"/>
          <w:sz w:val="24"/>
          <w:szCs w:val="24"/>
        </w:rPr>
        <w:t xml:space="preserve"> однаковий прибуток та для яких технiчно неможливо застосувати iншi методи калькулювання.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Iнвестицiйна нерухомiсть</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До iнвестицiйної нерухомостi Товариство вiдносить будiвлi, примiщення або частини будiвель, </w:t>
      </w:r>
      <w:r w:rsidRPr="00074396">
        <w:rPr>
          <w:rFonts w:ascii="Times New Roman CYR" w:hAnsi="Times New Roman CYR" w:cs="Times New Roman CYR"/>
          <w:sz w:val="24"/>
          <w:szCs w:val="24"/>
        </w:rPr>
        <w:lastRenderedPageBreak/>
        <w:t>утримуванi з метою отримання орендних платежiв</w:t>
      </w:r>
      <w:r w:rsidRPr="00074396">
        <w:rPr>
          <w:rFonts w:ascii="Times New Roman CYR" w:hAnsi="Times New Roman CYR" w:cs="Times New Roman CYR"/>
          <w:sz w:val="24"/>
          <w:szCs w:val="24"/>
        </w:rPr>
        <w:t>, а не для використання у виробництвi, наданнi послуг чи для адмiнiстративних цiлей, або продажу в звичайному ходi дiяльностi. Якщо будiвлi включають одну частку, яка утримується з метою отримання орендної плати та другу частку для використання у процесi д</w:t>
      </w:r>
      <w:r w:rsidRPr="00074396">
        <w:rPr>
          <w:rFonts w:ascii="Times New Roman CYR" w:hAnsi="Times New Roman CYR" w:cs="Times New Roman CYR"/>
          <w:sz w:val="24"/>
          <w:szCs w:val="24"/>
        </w:rPr>
        <w:t>iяльностi Товариства або для адмiнiстративних цiлей, в бухгалтерському облiку такi частини об'єкту нерухомостi оцiнюються та вiдображаються окремо, якщо вони можуть бути проданi окремо. Iнвестицiйна нерухомiсть первiсно оцiнюється за собiвартiстю, включаюч</w:t>
      </w:r>
      <w:r w:rsidRPr="00074396">
        <w:rPr>
          <w:rFonts w:ascii="Times New Roman CYR" w:hAnsi="Times New Roman CYR" w:cs="Times New Roman CYR"/>
          <w:sz w:val="24"/>
          <w:szCs w:val="24"/>
        </w:rPr>
        <w:t>и витрати на операцiю. Оцiнка пiсля визнання здiйснюється на основi моделi справедливої вартостi. Прибуток або збиток вiд змiни в справедливiй вартостi iнвестицiйної нерухомостi визнається в прибутку або збитку. Амортизацiя на такi активи не нараховується.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Довгостроковi необоротнi активи, призначенi для продажу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класифiкує необоротний актив як утримуваний для продажу, якщо його балансова вартiсть буде в основному вiдшкодовуватися шляхом операцiї продажу, а не поточного використання. Необоротнi а</w:t>
      </w:r>
      <w:r w:rsidRPr="00074396">
        <w:rPr>
          <w:rFonts w:ascii="Times New Roman CYR" w:hAnsi="Times New Roman CYR" w:cs="Times New Roman CYR"/>
          <w:sz w:val="24"/>
          <w:szCs w:val="24"/>
        </w:rPr>
        <w:t>ктиви, утримуванi для продажу, оцiнюються i вiдображаються в бухгалтерському облiку за найменшою з двох величин: балансовою або справедливою вартiстю з вирахуванням витрат на операцiї, пов'язанi з продажем. Амортизацiя на такi активи не нараховується. Збит</w:t>
      </w:r>
      <w:r w:rsidRPr="00074396">
        <w:rPr>
          <w:rFonts w:ascii="Times New Roman CYR" w:hAnsi="Times New Roman CYR" w:cs="Times New Roman CYR"/>
          <w:sz w:val="24"/>
          <w:szCs w:val="24"/>
        </w:rPr>
        <w:t>ок вiд зменшення корисностi при первiсному чи подальшому списаннi активу до справедливої вартостi за вирахуванням витрат на продаж визнається у звiтi про фiнансовi результати.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Оренда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Фiнансова оренда - це оренда, за якою передаються в основному всi ризик</w:t>
      </w:r>
      <w:r w:rsidRPr="00074396">
        <w:rPr>
          <w:rFonts w:ascii="Times New Roman CYR" w:hAnsi="Times New Roman CYR" w:cs="Times New Roman CYR"/>
          <w:sz w:val="24"/>
          <w:szCs w:val="24"/>
        </w:rPr>
        <w:t>и та винагороди, пов'язанi з правом власностi на актив. Товариство як орендар на початку строку оренди визнає фiнансову оренду як активи та зобов'язання за сумами, що дорiвнюють справедливiй вартостi орендованого майна на початок оренди або (якщо вони менш</w:t>
      </w:r>
      <w:r w:rsidRPr="00074396">
        <w:rPr>
          <w:rFonts w:ascii="Times New Roman CYR" w:hAnsi="Times New Roman CYR" w:cs="Times New Roman CYR"/>
          <w:sz w:val="24"/>
          <w:szCs w:val="24"/>
        </w:rPr>
        <w:t>i за справедливу вартiсть) за теперiшньою вартiстю мiнiмальних орендних платежiв. Мiнiмальнi оренднi платежi розподiляються мiж фiнансовими витратами та зменшенням непогашених зобов'язань. Фiнансовi витрати розподiляються на кожен перiод таким чином, щоб з</w:t>
      </w:r>
      <w:r w:rsidRPr="00074396">
        <w:rPr>
          <w:rFonts w:ascii="Times New Roman CYR" w:hAnsi="Times New Roman CYR" w:cs="Times New Roman CYR"/>
          <w:sz w:val="24"/>
          <w:szCs w:val="24"/>
        </w:rPr>
        <w:t>абезпечити сталу перiодичну ставку вiдсотка на залишок зобов'язань. Непередбаченi оренднi платежi вiдображаються як витрати в тих перiодах, у яких вони були понесенi. Полiтика нарахування амортизацiї на орендованi активи, що амортизуються, узгоджена iз ста</w:t>
      </w:r>
      <w:r w:rsidRPr="00074396">
        <w:rPr>
          <w:rFonts w:ascii="Times New Roman CYR" w:hAnsi="Times New Roman CYR" w:cs="Times New Roman CYR"/>
          <w:sz w:val="24"/>
          <w:szCs w:val="24"/>
        </w:rPr>
        <w:t>ндартною полiтикою Товариства щодо подiбних активiв.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Оренда активiв, за якою ризики та винагороди, пов'язанi з правом власностi на актив, фактично залишаються в орендодавця, класифiкується як операцiйна оренда. Оренднi платежi за угодою про операцiйну оре</w:t>
      </w:r>
      <w:r w:rsidRPr="00074396">
        <w:rPr>
          <w:rFonts w:ascii="Times New Roman CYR" w:hAnsi="Times New Roman CYR" w:cs="Times New Roman CYR"/>
          <w:sz w:val="24"/>
          <w:szCs w:val="24"/>
        </w:rPr>
        <w:t xml:space="preserve">нду визнаються як витрати на прямолiнiйнiй основi протягом строку оренди. Дохiд вiд оренди за угодами про операцiйну оренду Товариство визнає на прямолiнiйнiй основi протягом строку оренди. Затрати, включаючи амортизацiю, понесенi при отриманнi доходу вiд </w:t>
      </w:r>
      <w:r w:rsidRPr="00074396">
        <w:rPr>
          <w:rFonts w:ascii="Times New Roman CYR" w:hAnsi="Times New Roman CYR" w:cs="Times New Roman CYR"/>
          <w:sz w:val="24"/>
          <w:szCs w:val="24"/>
        </w:rPr>
        <w:t>оренди, визнаються як витрати.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Податки на прибуток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в 2018 р являлось платником фiксованого с-г податку, тому податок на прибуток не нараховувався.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Забезпечення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Забезпечення визнаються, коли Товариство має теперiшню заборгованiсть (юридичну або </w:t>
      </w:r>
      <w:r w:rsidRPr="00074396">
        <w:rPr>
          <w:rFonts w:ascii="Times New Roman CYR" w:hAnsi="Times New Roman CYR" w:cs="Times New Roman CYR"/>
          <w:sz w:val="24"/>
          <w:szCs w:val="24"/>
        </w:rPr>
        <w:lastRenderedPageBreak/>
        <w:t>конструктивну) внаслiдок минулої подiї, iснує ймовiрнiсть (тобто бiльше можливо, нiж неможливо), що погашення зобов'язання вимагатиме вибуття ресурсiв, котрi втiлюють у соб</w:t>
      </w:r>
      <w:r w:rsidRPr="00074396">
        <w:rPr>
          <w:rFonts w:ascii="Times New Roman CYR" w:hAnsi="Times New Roman CYR" w:cs="Times New Roman CYR"/>
          <w:sz w:val="24"/>
          <w:szCs w:val="24"/>
        </w:rPr>
        <w:t>i економiчнi вигоди, i можна достовiрно оцiнити суму зобов'язання.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Виплати працiвникам</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визнає короткостроковi виплати працiвникам як витрати та як зобов'язання пiсля вирахування будь-якої вже сплаченої суми. Товариство визнає очiкувану вартiст</w:t>
      </w:r>
      <w:r w:rsidRPr="00074396">
        <w:rPr>
          <w:rFonts w:ascii="Times New Roman CYR" w:hAnsi="Times New Roman CYR" w:cs="Times New Roman CYR"/>
          <w:sz w:val="24"/>
          <w:szCs w:val="24"/>
        </w:rPr>
        <w:t>ь короткострокових виплат працiвникам за вiдсутнiсть як забезпечення вiдпусток - пiд час надання працiвниками послуг, якi збiльшують їхнi права на майбутнi виплати вiдпускних.</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Пенсiйнi зобов'язання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Вiдповiдно до українського законодавства, Товариство утр</w:t>
      </w:r>
      <w:r w:rsidRPr="00074396">
        <w:rPr>
          <w:rFonts w:ascii="Times New Roman CYR" w:hAnsi="Times New Roman CYR" w:cs="Times New Roman CYR"/>
          <w:sz w:val="24"/>
          <w:szCs w:val="24"/>
        </w:rPr>
        <w:t>имує внески iз заробiтної плати працiвникiв до Державного пенсiйного фонду. Поточнi внески розраховуються як процентнi вiдрахування iз поточних нарахувань заробiтної плати, такi витрати вiдображаються у перiодi, в якому були наданi працiвниками послуги, що</w:t>
      </w:r>
      <w:r w:rsidRPr="00074396">
        <w:rPr>
          <w:rFonts w:ascii="Times New Roman CYR" w:hAnsi="Times New Roman CYR" w:cs="Times New Roman CYR"/>
          <w:sz w:val="24"/>
          <w:szCs w:val="24"/>
        </w:rPr>
        <w:t xml:space="preserve"> надають Їм право на одержання внескiв, та зароблена вiдповiдна заробiтна плата.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Доходи та витрати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Доходи Товариства визнаються на основi принципу нарахування, коли iснує впевненiсть, що в результатi операцiї станеться збiльшення економiчних вигод, а су</w:t>
      </w:r>
      <w:r w:rsidRPr="00074396">
        <w:rPr>
          <w:rFonts w:ascii="Times New Roman CYR" w:hAnsi="Times New Roman CYR" w:cs="Times New Roman CYR"/>
          <w:sz w:val="24"/>
          <w:szCs w:val="24"/>
        </w:rPr>
        <w:t>ма доходу може бути достовiрно визначена.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Доходи вiд реалiзацiї визнаються в розмiрi справедливої вартостi винагороди, отриманої, або яка пiдлягає отриманню, i являють собою суми до отримання за продукцiю, товари та послуги, наданi в ходi звичайної господ</w:t>
      </w:r>
      <w:r w:rsidRPr="00074396">
        <w:rPr>
          <w:rFonts w:ascii="Times New Roman CYR" w:hAnsi="Times New Roman CYR" w:cs="Times New Roman CYR"/>
          <w:sz w:val="24"/>
          <w:szCs w:val="24"/>
        </w:rPr>
        <w:t>арської дiяльностi, за вирахуванням очiкуваних повернень покупцями, знижок та iнших аналогiчних вiдрахувань, а також за вирахуванням податку на додану вартiсть (&lt;ПДВ&gt;).</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Реалiзацiя товарiв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Доходи вiд реалiзацiї продукцiї та товарiв визнаються за умови вик</w:t>
      </w:r>
      <w:r w:rsidRPr="00074396">
        <w:rPr>
          <w:rFonts w:ascii="Times New Roman CYR" w:hAnsi="Times New Roman CYR" w:cs="Times New Roman CYR"/>
          <w:sz w:val="24"/>
          <w:szCs w:val="24"/>
        </w:rPr>
        <w:t>онання всiх наведених нижче умов: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 Товариство передало покупцевi всi iстотнi ризики i вигоди, пов'язанi з володiнням;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Товариство бiльше не бере участь в управлiннi в тiй мiрi, яка зазвичай асоцiюється з правом володiння, i не контролює проданi товари та продукцiю;</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Сума доходiв може бути достовiрно визначена;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Iснує висока вiрогiднiсть отримання економiчних вигод, п</w:t>
      </w:r>
      <w:r w:rsidRPr="00074396">
        <w:rPr>
          <w:rFonts w:ascii="Times New Roman CYR" w:hAnsi="Times New Roman CYR" w:cs="Times New Roman CYR"/>
          <w:sz w:val="24"/>
          <w:szCs w:val="24"/>
        </w:rPr>
        <w:t xml:space="preserve">ов'язаних з операцiєю, i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понесенi або очiкуванi витрати, пов'язанi з операцiєю, можуть бути достовiрно визначенi.</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Надання послуг</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Доходи вiд надання послуг визнаються, коли: сума доходiв може бути достовiрно визначена; iснує ймовiрнiсть того, що еконо</w:t>
      </w:r>
      <w:r w:rsidRPr="00074396">
        <w:rPr>
          <w:rFonts w:ascii="Times New Roman CYR" w:hAnsi="Times New Roman CYR" w:cs="Times New Roman CYR"/>
          <w:sz w:val="24"/>
          <w:szCs w:val="24"/>
        </w:rPr>
        <w:t xml:space="preserve">мiчнi вигоди, пов'язанi з операцiєю, надiйдуть Товариству, i </w:t>
      </w:r>
      <w:r w:rsidRPr="00074396">
        <w:rPr>
          <w:rFonts w:ascii="Times New Roman CYR" w:hAnsi="Times New Roman CYR" w:cs="Times New Roman CYR"/>
          <w:sz w:val="24"/>
          <w:szCs w:val="24"/>
        </w:rPr>
        <w:lastRenderedPageBreak/>
        <w:t>понесенi або очiкуванi витрати, пов'язанi з операцiєю, можуть бути достовiрно визначенi.</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 разi надання Товариством послуг з виконання робiт, обумовлених контрактом, протягом погодженого часу, д</w:t>
      </w:r>
      <w:r w:rsidRPr="00074396">
        <w:rPr>
          <w:rFonts w:ascii="Times New Roman CYR" w:hAnsi="Times New Roman CYR" w:cs="Times New Roman CYR"/>
          <w:sz w:val="24"/>
          <w:szCs w:val="24"/>
        </w:rPr>
        <w:t>охiд визнається в тому звiтному перiодi, в якому наданi послуги, i розраховуються на основi загальної вартостi контракту i вiдсотка виконання.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Процентний дохiд визнається в тому перiодi, до якого вiн вiдноситься виходячи з принципу нарахування.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Витрати, </w:t>
      </w:r>
      <w:r w:rsidRPr="00074396">
        <w:rPr>
          <w:rFonts w:ascii="Times New Roman CYR" w:hAnsi="Times New Roman CYR" w:cs="Times New Roman CYR"/>
          <w:sz w:val="24"/>
          <w:szCs w:val="24"/>
        </w:rPr>
        <w:t>пов'язанi iз отриманням доходу, визнаються одночасно з вiдповiдним доходом.</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Витрати за позиками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Витрати за позиками, якi не є часткою фiнансового iнструменту та не капiталiзуються як частина собiвартостi активiв, визнаються як витрати перiоду. Товариство</w:t>
      </w:r>
      <w:r w:rsidRPr="00074396">
        <w:rPr>
          <w:rFonts w:ascii="Times New Roman CYR" w:hAnsi="Times New Roman CYR" w:cs="Times New Roman CYR"/>
          <w:sz w:val="24"/>
          <w:szCs w:val="24"/>
        </w:rPr>
        <w:t xml:space="preserve"> капiталiзує витрати на позики, якi безпосередньо вiдносяться до придбання, будiвництва або виробництва квалiфiкованого активу, як частина собiвартостi цього активу.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Умовнi зобов'язання та активи.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не визнає в фiнансовiй звiтностi умовнi зобов'</w:t>
      </w:r>
      <w:r w:rsidRPr="00074396">
        <w:rPr>
          <w:rFonts w:ascii="Times New Roman CYR" w:hAnsi="Times New Roman CYR" w:cs="Times New Roman CYR"/>
          <w:sz w:val="24"/>
          <w:szCs w:val="24"/>
        </w:rPr>
        <w:t>язання та умовнi активи. Iнформацiя про умовне зобов'язання розкривається в примiтках, якщо можливiсть вибуття ресурсiв, якi втiлюють у собi економiчнi вигоди, не є вiддаленою. Стисла iнформацiя про умовний актив розкривається в примiтках, коли надходження</w:t>
      </w:r>
      <w:r w:rsidRPr="00074396">
        <w:rPr>
          <w:rFonts w:ascii="Times New Roman CYR" w:hAnsi="Times New Roman CYR" w:cs="Times New Roman CYR"/>
          <w:sz w:val="24"/>
          <w:szCs w:val="24"/>
        </w:rPr>
        <w:t xml:space="preserve"> економiчних вигод є ймовiрним.</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074396">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w:t>
      </w:r>
      <w:r w:rsidRPr="00074396">
        <w:rPr>
          <w:rFonts w:ascii="Times New Roman CYR" w:hAnsi="Times New Roman CYR" w:cs="Times New Roman CYR"/>
          <w:b/>
          <w:bCs/>
          <w:sz w:val="24"/>
          <w:szCs w:val="24"/>
        </w:rPr>
        <w:t>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w:t>
      </w:r>
      <w:r w:rsidRPr="00074396">
        <w:rPr>
          <w:rFonts w:ascii="Times New Roman CYR" w:hAnsi="Times New Roman CYR" w:cs="Times New Roman CYR"/>
          <w:b/>
          <w:bCs/>
          <w:sz w:val="24"/>
          <w:szCs w:val="24"/>
        </w:rPr>
        <w:t>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w:t>
      </w:r>
      <w:r w:rsidRPr="00074396">
        <w:rPr>
          <w:rFonts w:ascii="Times New Roman CYR" w:hAnsi="Times New Roman CYR" w:cs="Times New Roman CYR"/>
          <w:b/>
          <w:bCs/>
          <w:sz w:val="24"/>
          <w:szCs w:val="24"/>
        </w:rPr>
        <w:t>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w:t>
      </w:r>
      <w:r w:rsidRPr="00074396">
        <w:rPr>
          <w:rFonts w:ascii="Times New Roman CYR" w:hAnsi="Times New Roman CYR" w:cs="Times New Roman CYR"/>
          <w:b/>
          <w:bCs/>
          <w:sz w:val="24"/>
          <w:szCs w:val="24"/>
        </w:rPr>
        <w:t xml:space="preserve">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w:t>
      </w:r>
      <w:r w:rsidRPr="00074396">
        <w:rPr>
          <w:rFonts w:ascii="Times New Roman CYR" w:hAnsi="Times New Roman CYR" w:cs="Times New Roman CYR"/>
          <w:b/>
          <w:bCs/>
          <w:sz w:val="24"/>
          <w:szCs w:val="24"/>
        </w:rPr>
        <w:t xml:space="preserve">країнах, необхідно зазначити ті країни, у яких емітентом отримано 10 або більше відсотків від загальної суми доходів за звітний рік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займається виробництвом сiльськогосподарської продукцiї.</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 звiтному роцi основну частину в доходах вiд реалiзацi</w:t>
      </w:r>
      <w:r w:rsidRPr="00074396">
        <w:rPr>
          <w:rFonts w:ascii="Times New Roman CYR" w:hAnsi="Times New Roman CYR" w:cs="Times New Roman CYR"/>
          <w:sz w:val="24"/>
          <w:szCs w:val="24"/>
        </w:rPr>
        <w:t xml:space="preserve">ї продукцiї (близько 78%) займали доходи вiд реалiзацiї  кукурудзи 7188 тонн (вироблено в звiтному роцi 7161 тонн), соняшника  2418 тонн ( вироблено в звiтному роцi 2418 тонн), iншої продукцiї рослинництва, незначну частину складають доходи вiд реалiзацiї </w:t>
      </w:r>
      <w:r w:rsidRPr="00074396">
        <w:rPr>
          <w:rFonts w:ascii="Times New Roman CYR" w:hAnsi="Times New Roman CYR" w:cs="Times New Roman CYR"/>
          <w:sz w:val="24"/>
          <w:szCs w:val="24"/>
        </w:rPr>
        <w:t xml:space="preserve">продукцiї та додаткових бiологiчних активiв тваринництва: великої рогатої худоби,  молока (848 тонн). Експортнi операцiї в 2018 роцi  проводились ( експорт кукурудзи 124,3 тонни). Середня реалiзацiйна цiна (без ПДВ) кукурудзиi склала 4033 </w:t>
      </w:r>
      <w:r w:rsidRPr="00074396">
        <w:rPr>
          <w:rFonts w:ascii="Times New Roman CYR" w:hAnsi="Times New Roman CYR" w:cs="Times New Roman CYR"/>
          <w:sz w:val="24"/>
          <w:szCs w:val="24"/>
        </w:rPr>
        <w:lastRenderedPageBreak/>
        <w:t xml:space="preserve">грн/т, соняшника </w:t>
      </w:r>
      <w:r w:rsidRPr="00074396">
        <w:rPr>
          <w:rFonts w:ascii="Times New Roman CYR" w:hAnsi="Times New Roman CYR" w:cs="Times New Roman CYR"/>
          <w:sz w:val="24"/>
          <w:szCs w:val="24"/>
        </w:rPr>
        <w:t>- 10645 грн/т, , молока - 7453 грн/т.</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Перспективними для Товариства є виробництво  вирощування зернових i олiйних культур.</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залежне вiд сезонних коливань.</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Основнi ринки збуту наразi знаходяться в Київськiй областi (зерновi, технiчнi культури, </w:t>
      </w:r>
      <w:r w:rsidRPr="00074396">
        <w:rPr>
          <w:rFonts w:ascii="Times New Roman CYR" w:hAnsi="Times New Roman CYR" w:cs="Times New Roman CYR"/>
          <w:sz w:val="24"/>
          <w:szCs w:val="24"/>
        </w:rPr>
        <w:t>ТОВ"Кернел-Трейд"), в Черкаськiй областi (молоко, ТОВ Клуб сиру).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Основними конкурентами в регiонi є ТОВ &lt;Баришiвська зернова компанiя&gt;, ТОВ &lt;Берегове&gt;, ТОВ &lt;СПКЗ-Агро&gt;.</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Основнi постачальники за основними видами сировини та матерiалiв - ТОВ &lt;Йозера Украї</w:t>
      </w:r>
      <w:r w:rsidRPr="00074396">
        <w:rPr>
          <w:rFonts w:ascii="Times New Roman CYR" w:hAnsi="Times New Roman CYR" w:cs="Times New Roman CYR"/>
          <w:sz w:val="24"/>
          <w:szCs w:val="24"/>
        </w:rPr>
        <w:t>на&gt;, ТОВ &lt;Агрофонд&gt;(корми), ТОВ &lt;Актоагропостач&gt;(запчастини), ТОВ &lt;Автотрансойл&gt;  (пальне), СТОВ "Дружба-Нова" (пальне, посiв матерiал, мiндобрива).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074396">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w:t>
      </w:r>
      <w:r w:rsidRPr="00074396">
        <w:rPr>
          <w:rFonts w:ascii="Times New Roman CYR" w:hAnsi="Times New Roman CYR" w:cs="Times New Roman CYR"/>
          <w:b/>
          <w:bCs/>
          <w:sz w:val="24"/>
          <w:szCs w:val="24"/>
        </w:rPr>
        <w:t xml:space="preserve">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Основнi придбання або вiдчуження активiв за останнi п'ять рокiв: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 2012 роцi То</w:t>
      </w:r>
      <w:r w:rsidRPr="00074396">
        <w:rPr>
          <w:rFonts w:ascii="Times New Roman CYR" w:hAnsi="Times New Roman CYR" w:cs="Times New Roman CYR"/>
          <w:sz w:val="24"/>
          <w:szCs w:val="24"/>
        </w:rPr>
        <w:t xml:space="preserve">вариство придбало ОЗ на загальну суму 170,0 тис.грн. в основному це машини та обладнання (145,0 тис.грн.).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 2013 роцi здiйснено капiтальних iнвестицiй (придбання ОЗ по групi "машини i обладнання (164 тис.грн.) i по групi ОЗ "Будiвлi, споруди" (15 тис.грн</w:t>
      </w:r>
      <w:r w:rsidRPr="00074396">
        <w:rPr>
          <w:rFonts w:ascii="Times New Roman CYR" w:hAnsi="Times New Roman CYR" w:cs="Times New Roman CYR"/>
          <w:sz w:val="24"/>
          <w:szCs w:val="24"/>
        </w:rPr>
        <w:t>.).</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 2014 роцi Товариство здiйснило капiтальних iнвестицiй на суму 822,2 тис. грн.: на придбання (вирощування) довгострокових бiологiчних активiв на суму 736 тис.грн. по групi "продуктивна худоба"; придбано основнi засоби на суму 15,4 тис грн. (апарат зва</w:t>
      </w:r>
      <w:r w:rsidRPr="00074396">
        <w:rPr>
          <w:rFonts w:ascii="Times New Roman CYR" w:hAnsi="Times New Roman CYR" w:cs="Times New Roman CYR"/>
          <w:sz w:val="24"/>
          <w:szCs w:val="24"/>
        </w:rPr>
        <w:t>рювальний-1,3 тис. грн., насос - 4,0 тис. грн., компресор - 8,1 тис. грн., ел. обладнання -2,0 тис. грн.), та проведено модернiзацiю обладнання на молочно-товарнiй фермi на суму 70,8 тис. грн. Вiдчуження активiв в звiтному роцi Товариство не здiйснювало.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w:t>
      </w:r>
      <w:r w:rsidRPr="00074396">
        <w:rPr>
          <w:rFonts w:ascii="Times New Roman CYR" w:hAnsi="Times New Roman CYR" w:cs="Times New Roman CYR"/>
          <w:sz w:val="24"/>
          <w:szCs w:val="24"/>
        </w:rPr>
        <w:t xml:space="preserve"> 2015 роцi Товариство здiйснило капiтальних iнвестицiй на суму 1089 тис. грн.: на придбання (вирощування) довгострокових бiологiчних активiв на суму 768 тис.грн. по групi "продуктивна худоба"; придбано основнi засоби на суму 41 тис грн. (бочка МЖТ - 13 тис</w:t>
      </w:r>
      <w:r w:rsidRPr="00074396">
        <w:rPr>
          <w:rFonts w:ascii="Times New Roman CYR" w:hAnsi="Times New Roman CYR" w:cs="Times New Roman CYR"/>
          <w:sz w:val="24"/>
          <w:szCs w:val="24"/>
        </w:rPr>
        <w:t xml:space="preserve">.грн., блок- модуль - 22,0 тис.грн., ел. обладнання -6,0 тис. грн.), на будiвництво огорожi складу ПММ - 13 тис.грн.та проведено капiтальний ремонт складу ПММ на суму 267 тис. грн. Вiдчуження активiв в 2015 роцi Товариство не здiйснювало.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 2016 роцi Това</w:t>
      </w:r>
      <w:r w:rsidRPr="00074396">
        <w:rPr>
          <w:rFonts w:ascii="Times New Roman CYR" w:hAnsi="Times New Roman CYR" w:cs="Times New Roman CYR"/>
          <w:sz w:val="24"/>
          <w:szCs w:val="24"/>
        </w:rPr>
        <w:t>риство здiйснило капiтальних iнвестицiй на суму 885 тис. грн.: на придбання (вирощування) довгострокових бiологiчних активiв на суму 867 тис.грн. по групi "продуктивна худоба"; придбано основнi засоби на суму 18 тис грн. ( ел. обладнання -18,0 тис. грн.) .</w:t>
      </w:r>
      <w:r w:rsidRPr="00074396">
        <w:rPr>
          <w:rFonts w:ascii="Times New Roman CYR" w:hAnsi="Times New Roman CYR" w:cs="Times New Roman CYR"/>
          <w:sz w:val="24"/>
          <w:szCs w:val="24"/>
        </w:rPr>
        <w:t xml:space="preserve"> Списано з балансу основнi засоби на суму 373 тис. грн.. в зв'язку з повним фiзичним зносом  та непридатнiстю для подальшої експлуатацiї.</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В 2017 роцi В 2017 роцi Товариство здiйснило капiтальних iнвестицiй на суму 860 тис. грн.: на придбання (вирощування) </w:t>
      </w:r>
      <w:r w:rsidRPr="00074396">
        <w:rPr>
          <w:rFonts w:ascii="Times New Roman CYR" w:hAnsi="Times New Roman CYR" w:cs="Times New Roman CYR"/>
          <w:sz w:val="24"/>
          <w:szCs w:val="24"/>
        </w:rPr>
        <w:t>довгострокових бiологiчних активiв на суму 845 тис.грн. по групi "продуктивна худоба"; придбано  основнi засоби на суму 6,0  тис грн. ( ел. обладнання -6,0 тис. грн.), модернiзовано основнi засоби на суму 9,0 тис грн. Списання  з балансу основних засобiв в</w:t>
      </w:r>
      <w:r w:rsidRPr="00074396">
        <w:rPr>
          <w:rFonts w:ascii="Times New Roman CYR" w:hAnsi="Times New Roman CYR" w:cs="Times New Roman CYR"/>
          <w:sz w:val="24"/>
          <w:szCs w:val="24"/>
        </w:rPr>
        <w:t xml:space="preserve"> 2017 р. не проводилось.</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 2018 роцi Товариство здiйснило капiтальних iнвестицiй на суму 844 тис. грн.: на придбання (вирощування) довгострокових бiологiчних активiв на суму 784 тис.грн. по групi "продуктивна худоба"; придбано основнi засоби на суму 22 тис</w:t>
      </w:r>
      <w:r w:rsidRPr="00074396">
        <w:rPr>
          <w:rFonts w:ascii="Times New Roman CYR" w:hAnsi="Times New Roman CYR" w:cs="Times New Roman CYR"/>
          <w:sz w:val="24"/>
          <w:szCs w:val="24"/>
        </w:rPr>
        <w:t xml:space="preserve"> грн.  Списано з балансу основнi засоби на суму </w:t>
      </w:r>
      <w:r w:rsidRPr="00074396">
        <w:rPr>
          <w:rFonts w:ascii="Times New Roman CYR" w:hAnsi="Times New Roman CYR" w:cs="Times New Roman CYR"/>
          <w:sz w:val="24"/>
          <w:szCs w:val="24"/>
        </w:rPr>
        <w:lastRenderedPageBreak/>
        <w:t>220,0 тис. грн.. в зв'язку з повним фiзичним зносом та непридатнiстю для подальшої експлуатацiї.</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074396">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w:t>
      </w:r>
      <w:r w:rsidRPr="00074396">
        <w:rPr>
          <w:rFonts w:ascii="Times New Roman CYR" w:hAnsi="Times New Roman CYR" w:cs="Times New Roman CYR"/>
          <w:b/>
          <w:bCs/>
          <w:sz w:val="24"/>
          <w:szCs w:val="24"/>
        </w:rPr>
        <w:t>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w:t>
      </w:r>
      <w:r w:rsidRPr="00074396">
        <w:rPr>
          <w:rFonts w:ascii="Times New Roman CYR" w:hAnsi="Times New Roman CYR" w:cs="Times New Roman CYR"/>
          <w:b/>
          <w:bCs/>
          <w:sz w:val="24"/>
          <w:szCs w:val="24"/>
        </w:rPr>
        <w:t>озні дати початку та закінчення діяльності та очікуване зростання виробничих потужностей після її завершення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На кiнець звiтного року залишкова вартiсть основних засобiв 1650 тис.грн. Мiсцезнаходження основних засобiв: Полтавська обл., Пирятинський район р-</w:t>
      </w:r>
      <w:r w:rsidRPr="00074396">
        <w:rPr>
          <w:rFonts w:ascii="Times New Roman CYR" w:hAnsi="Times New Roman CYR" w:cs="Times New Roman CYR"/>
          <w:sz w:val="24"/>
          <w:szCs w:val="24"/>
        </w:rPr>
        <w:t xml:space="preserve">н, село Каплинцi. Спосiб утримання основних засобiв - ща рахунок власних коштiв. Будь-яких значних правочинiв щодо основних засобiв Товариством протягом звiтного року не вчинялося.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Ступiнь впливу екологiчних питань при використаннi активiв пiдприємства н</w:t>
      </w:r>
      <w:r w:rsidRPr="00074396">
        <w:rPr>
          <w:rFonts w:ascii="Times New Roman CYR" w:hAnsi="Times New Roman CYR" w:cs="Times New Roman CYR"/>
          <w:sz w:val="24"/>
          <w:szCs w:val="24"/>
        </w:rPr>
        <w:t>езначна.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074396">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На темпи розвитку Товариства впливає недостатнiсть обiгових коштiв, високi цiни на пальне, нову технiку та новiтнi технологiї. Великий </w:t>
      </w:r>
      <w:r w:rsidRPr="00074396">
        <w:rPr>
          <w:rFonts w:ascii="Times New Roman CYR" w:hAnsi="Times New Roman CYR" w:cs="Times New Roman CYR"/>
          <w:sz w:val="24"/>
          <w:szCs w:val="24"/>
        </w:rPr>
        <w:t>вплив мають частi змiни в дiючому законодавствi, низьки закупiвельнi цiни на сiльськогосподарську продукцiю, молоко, м'ясо, великий податковий тиск та iншi.</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074396">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w:t>
      </w:r>
      <w:r w:rsidRPr="00074396">
        <w:rPr>
          <w:rFonts w:ascii="Times New Roman CYR" w:hAnsi="Times New Roman CYR" w:cs="Times New Roman CYR"/>
          <w:b/>
          <w:bCs/>
          <w:sz w:val="24"/>
          <w:szCs w:val="24"/>
        </w:rPr>
        <w:t>очних потреб, можливі шляхи покращення ліквідності за оцінками фахівців емітента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Основними джерелами формування капiталу Товариства є доходи вiд реалiзацiї продукцiї та послуг та статутний капiтал. Завданням для управлiння капiталом є забезпечення можливос</w:t>
      </w:r>
      <w:r w:rsidRPr="00074396">
        <w:rPr>
          <w:rFonts w:ascii="Times New Roman CYR" w:hAnsi="Times New Roman CYR" w:cs="Times New Roman CYR"/>
          <w:sz w:val="24"/>
          <w:szCs w:val="24"/>
        </w:rPr>
        <w:t>тi безперервного функцiонування з метою отримання прибутку для акцiонерiв i вигод для iнших зацiкавлених осiб. Полiтика Товариства по управлiнню капiталом направлена на забезпечення i пiдтримку оптимальної структури капiталу i зменшення витрат.</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074396">
        <w:rPr>
          <w:rFonts w:ascii="Times New Roman CYR" w:hAnsi="Times New Roman CYR" w:cs="Times New Roman CYR"/>
          <w:b/>
          <w:bCs/>
          <w:sz w:val="24"/>
          <w:szCs w:val="24"/>
        </w:rPr>
        <w:t>Вартість у</w:t>
      </w:r>
      <w:r w:rsidRPr="00074396">
        <w:rPr>
          <w:rFonts w:ascii="Times New Roman CYR" w:hAnsi="Times New Roman CYR" w:cs="Times New Roman CYR"/>
          <w:b/>
          <w:bCs/>
          <w:sz w:val="24"/>
          <w:szCs w:val="24"/>
        </w:rPr>
        <w:t>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Укладених, але не виконаних договорiв (контрактiв) на кiнець звiтного перiоду Товариство не має.</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074396">
        <w:rPr>
          <w:rFonts w:ascii="Times New Roman CYR" w:hAnsi="Times New Roman CYR" w:cs="Times New Roman CYR"/>
          <w:b/>
          <w:bCs/>
          <w:sz w:val="24"/>
          <w:szCs w:val="24"/>
        </w:rPr>
        <w:t>Стратег</w:t>
      </w:r>
      <w:r w:rsidRPr="00074396">
        <w:rPr>
          <w:rFonts w:ascii="Times New Roman CYR" w:hAnsi="Times New Roman CYR" w:cs="Times New Roman CYR"/>
          <w:b/>
          <w:bCs/>
          <w:sz w:val="24"/>
          <w:szCs w:val="24"/>
        </w:rPr>
        <w:t>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планує полiпшити фiнансовий стан за р</w:t>
      </w:r>
      <w:r w:rsidRPr="00074396">
        <w:rPr>
          <w:rFonts w:ascii="Times New Roman CYR" w:hAnsi="Times New Roman CYR" w:cs="Times New Roman CYR"/>
          <w:sz w:val="24"/>
          <w:szCs w:val="24"/>
        </w:rPr>
        <w:t>ахунок збiльшення урожаю зернових та технiчних культур, також збiльшення поголiв'я худоби.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074396">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не проводить дослiджень та розробок.</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074396">
        <w:rPr>
          <w:rFonts w:ascii="Times New Roman CYR" w:hAnsi="Times New Roman CYR" w:cs="Times New Roman CYR"/>
          <w:b/>
          <w:bCs/>
          <w:sz w:val="24"/>
          <w:szCs w:val="24"/>
        </w:rPr>
        <w:t>І</w:t>
      </w:r>
      <w:r w:rsidRPr="00074396">
        <w:rPr>
          <w:rFonts w:ascii="Times New Roman CYR" w:hAnsi="Times New Roman CYR" w:cs="Times New Roman CYR"/>
          <w:b/>
          <w:bCs/>
          <w:sz w:val="24"/>
          <w:szCs w:val="24"/>
        </w:rPr>
        <w:t xml:space="preserve">нша інформація, яка може бути істотною для оцінки інвестором фінансового стану та </w:t>
      </w:r>
      <w:r w:rsidRPr="00074396">
        <w:rPr>
          <w:rFonts w:ascii="Times New Roman CYR" w:hAnsi="Times New Roman CYR" w:cs="Times New Roman CYR"/>
          <w:b/>
          <w:bCs/>
          <w:sz w:val="24"/>
          <w:szCs w:val="24"/>
        </w:rPr>
        <w:lastRenderedPageBreak/>
        <w:t>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w:t>
      </w:r>
      <w:r w:rsidRPr="00074396">
        <w:rPr>
          <w:rFonts w:ascii="Times New Roman CYR" w:hAnsi="Times New Roman CYR" w:cs="Times New Roman CYR"/>
          <w:b/>
          <w:bCs/>
          <w:sz w:val="24"/>
          <w:szCs w:val="24"/>
        </w:rPr>
        <w:t>ільній формі</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Iнша iнформацiя вiдсутня.</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rsidRPr="00074396">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Персональний склад</w:t>
            </w:r>
          </w:p>
        </w:tc>
      </w:tr>
      <w:tr w:rsidR="00000000" w:rsidRPr="00074396">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вищий орган</w:t>
            </w:r>
          </w:p>
        </w:tc>
        <w:tc>
          <w:tcPr>
            <w:tcW w:w="4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акцiонери Товариства</w:t>
            </w:r>
          </w:p>
        </w:tc>
      </w:tr>
      <w:tr w:rsidR="00000000" w:rsidRPr="00074396">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голова наглядової ради, члени наглядової ради (два члени)</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Чикiн Iгор Валерiйович - голова наглядової ради</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Вознюк Олена Володимирiвна - член наглядової ради</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Фещук Iрина Леонiдiвна - член наглядової ради</w:t>
            </w:r>
          </w:p>
        </w:tc>
      </w:tr>
      <w:tr w:rsidR="00000000" w:rsidRPr="00074396">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одноосiбний виконавчий орган - дирек</w:t>
            </w:r>
            <w:r w:rsidRPr="00074396">
              <w:rPr>
                <w:rFonts w:ascii="Times New Roman CYR" w:hAnsi="Times New Roman CYR" w:cs="Times New Roman CYR"/>
              </w:rPr>
              <w:t>тор</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Голуб Сергiй Михайлович</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t>V. Інформація про посадових осіб емітента</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t>1. Інформація щодо освіти та стажу роботи посадових осіб емітента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 Посада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Головний бухгалтер</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r>
      <w:r w:rsidRPr="00074396">
        <w:rPr>
          <w:rFonts w:ascii="Times New Roman CYR" w:hAnsi="Times New Roman CYR" w:cs="Times New Roman CYR"/>
          <w:sz w:val="24"/>
          <w:szCs w:val="24"/>
        </w:rPr>
        <w:t>Бiловол Наталя Миколаївна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3) Ідентифікаційний код юридичної особи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д/н</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 Рік народження</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1970</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5) Освіта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вища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6) Стаж роботи (років)</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29</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ДП &lt;СГП &lt;Березiвське&gt;, ДП &lt;С</w:t>
      </w:r>
      <w:r w:rsidRPr="00074396">
        <w:rPr>
          <w:rFonts w:ascii="Times New Roman CYR" w:hAnsi="Times New Roman CYR" w:cs="Times New Roman CYR"/>
          <w:sz w:val="24"/>
          <w:szCs w:val="24"/>
        </w:rPr>
        <w:t>ГП &lt;Березiвське&gt; , головний бухгалтер</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8) Дата набуття повноважень та термін, на який обрано (призначено)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31.07.2014, обрано до припинення повноважень (звiльнення)</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9) Опис</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Повноваження посадової особи визначенi Статутом Товариства та посадовою iнструкцiєю</w:t>
      </w:r>
      <w:r w:rsidRPr="00074396">
        <w:rPr>
          <w:rFonts w:ascii="Times New Roman CYR" w:hAnsi="Times New Roman CYR" w:cs="Times New Roman CYR"/>
          <w:sz w:val="24"/>
          <w:szCs w:val="24"/>
        </w:rPr>
        <w:t xml:space="preserve">.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Отримує винагороду вiдповiдно до затвердженого штатного розпису. Винагороду в натуральнiй формi не отримує.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Письмової згоди на розкриття розмiру винагороди не надано.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Непогашеної судимостi за корисливi та посадовi злочини не має.</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Загальний стаж роботи </w:t>
      </w:r>
      <w:r w:rsidRPr="00074396">
        <w:rPr>
          <w:rFonts w:ascii="Times New Roman CYR" w:hAnsi="Times New Roman CYR" w:cs="Times New Roman CYR"/>
          <w:sz w:val="24"/>
          <w:szCs w:val="24"/>
        </w:rPr>
        <w:t>- 29 рокiв. Перелiк попереднiх посад, якi фiзична особа займав протягом останнiх п'яти рокiв - головний бухгалтер, бухгалтер.</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Не обiймає посад на iнших пiдприємствах.</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Протягом звiтного року в персональному складi посадової особи змiн не вiдбувалося.</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 Посада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Директор</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lastRenderedPageBreak/>
        <w:tab/>
        <w:t>Голуб Сергiй Михайлович</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3) Ідентифікаційний код юридичної особи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д/н</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 Рік народження</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1969</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5) Освіта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вища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6) Стаж роботи (років)</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24</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7) Найменуванн</w:t>
      </w:r>
      <w:r w:rsidRPr="00074396">
        <w:rPr>
          <w:rFonts w:ascii="Times New Roman CYR" w:hAnsi="Times New Roman CYR" w:cs="Times New Roman CYR"/>
          <w:sz w:val="24"/>
          <w:szCs w:val="24"/>
        </w:rPr>
        <w:t>я підприємства, ідентифікаційний код юридичної особи та посада, яку займав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 xml:space="preserve">СТОВ &lt;Дружба-Нова&gt;, 31333767, СТОВ &lt;Дружба-Нова&gt; , код 31333767 - керуючий дiльницею, менеджер села, СТОВ &lt;Дружба&gt;, код 03770514 - голова комiсiї з припинення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8) Дата набуття повн</w:t>
      </w:r>
      <w:r w:rsidRPr="00074396">
        <w:rPr>
          <w:rFonts w:ascii="Times New Roman CYR" w:hAnsi="Times New Roman CYR" w:cs="Times New Roman CYR"/>
          <w:sz w:val="24"/>
          <w:szCs w:val="24"/>
        </w:rPr>
        <w:t>оважень та термін, на який обрано (призначено)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01.01.2018, обрано по 31.12.2018</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9) Опис</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 xml:space="preserve">Повноваження посадової особи визначенi Статутом Товариства.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За виконання обов'язкiв посадова особа отримує заробiтну плату. Винагороду в натуральнiй формi не отриму</w:t>
      </w:r>
      <w:r w:rsidRPr="00074396">
        <w:rPr>
          <w:rFonts w:ascii="Times New Roman CYR" w:hAnsi="Times New Roman CYR" w:cs="Times New Roman CYR"/>
          <w:sz w:val="24"/>
          <w:szCs w:val="24"/>
        </w:rPr>
        <w:t>є. Непогашеної судимостi за корисливi та посадовi злочини не має.</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Письмової згоди на розкриття розмiру винагороди не надано.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Загальний стаж роботи - 24 роки.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Перелiк попереднiх посад, якi Голуб С.М. обiймає протягом останнiх п'яти рокiв - директор СТОВ &lt;Дружба&gt;, з 23.03.2011 по 30.01.2015; керуючий дiльницею СТОВ &lt;Дружба-Нова&gt;, з 06.05.2014 по 30.01.2015, за сумiсництвом; з 10.02.2015 по 28.02.2017 менеджер сел</w:t>
      </w:r>
      <w:r w:rsidRPr="00074396">
        <w:rPr>
          <w:rFonts w:ascii="Times New Roman CYR" w:hAnsi="Times New Roman CYR" w:cs="Times New Roman CYR"/>
          <w:sz w:val="24"/>
          <w:szCs w:val="24"/>
        </w:rPr>
        <w:t>а СТОВ &lt;Дружба-Нова&gt;; з 01.03.2017 по теперiшнiй час керуючий вiддiленням СТОВ &lt;Дружба-Нова&gt; (17600, Чернiгiвська обл., Варвинський р-н. р-н, смт.Варва, вул.Комарова, 59, код 31333767); з 18.05.17 по теперiшнiй час голова комiсiї з припинення СТОВ &lt;Дружба&gt;</w:t>
      </w:r>
      <w:r w:rsidRPr="00074396">
        <w:rPr>
          <w:rFonts w:ascii="Times New Roman CYR" w:hAnsi="Times New Roman CYR" w:cs="Times New Roman CYR"/>
          <w:sz w:val="24"/>
          <w:szCs w:val="24"/>
        </w:rPr>
        <w:t>, 37124, Полтавська обл., Чорнухинський район, село Курiнька, код 03770514).</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Протягом звiтного року в персональному складi посадової особи вiдбулися змiни: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18.12.2017 наглядова рада ПАТ "Каплинцiвське" (протокол засiдання вiд 18.12.2017) прийняла рi</w:t>
      </w:r>
      <w:r w:rsidRPr="00074396">
        <w:rPr>
          <w:rFonts w:ascii="Times New Roman CYR" w:hAnsi="Times New Roman CYR" w:cs="Times New Roman CYR"/>
          <w:sz w:val="24"/>
          <w:szCs w:val="24"/>
        </w:rPr>
        <w:t xml:space="preserve">шення переукласти трудовий контракт з директором товариства Голубом Сергiєм Михайловичем на новий строк з 01.01.2018 по 31.12.2018, за сумiсництвом.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06.12.2018 наглядова рада ПАТ "Каплинцiвське" (протокол засiдання вiд 06.12.2018) прийняла рiшення переук</w:t>
      </w:r>
      <w:r w:rsidRPr="00074396">
        <w:rPr>
          <w:rFonts w:ascii="Times New Roman CYR" w:hAnsi="Times New Roman CYR" w:cs="Times New Roman CYR"/>
          <w:sz w:val="24"/>
          <w:szCs w:val="24"/>
        </w:rPr>
        <w:t>ласти трудовий контракт з директором товариства Голубом Сергiєм Михайловичем на новий строк з 01.01.2019 по 31.12.2019, за сумiсництвом.</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 Посада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Член наглядової ради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lastRenderedPageBreak/>
        <w:tab/>
        <w:t>Фещук Iрина Леонiдiвна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3) Ідентифікаційний код юридичної особи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д/н</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 Рік народження</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1974</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5) Освіта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вища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6) Стаж роботи (років)</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22</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r>
      <w:r w:rsidRPr="00074396">
        <w:rPr>
          <w:rFonts w:ascii="Times New Roman CYR" w:hAnsi="Times New Roman CYR" w:cs="Times New Roman CYR"/>
          <w:sz w:val="24"/>
          <w:szCs w:val="24"/>
        </w:rPr>
        <w:t>ТОВ &lt;Кернел-Трейд&gt;, 31454383, з 22.03.2011р. - Керiвник фiнансової служби агробiзнесу ТОВ &lt;Кернел-Трейд&gt;</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8) Дата набуття повноважень та термін, на який обрано (призначено)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25.04.2018, обрано на три роки</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9) Опис</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 xml:space="preserve">Повноваження та обов`язки члена наглядової </w:t>
      </w:r>
      <w:r w:rsidRPr="00074396">
        <w:rPr>
          <w:rFonts w:ascii="Times New Roman CYR" w:hAnsi="Times New Roman CYR" w:cs="Times New Roman CYR"/>
          <w:sz w:val="24"/>
          <w:szCs w:val="24"/>
        </w:rPr>
        <w:t xml:space="preserve">ради визначаються чинним законодавством та Статутом Товариства.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Член наглядової ради виконує свої обов'язки на безоплатнiй основi.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Непогашеної судимостi за корисливi i посадовi злочини не має.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Загальний стаж роботи - 22 р.</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Перелiк посад, якi особа обiй</w:t>
      </w:r>
      <w:r w:rsidRPr="00074396">
        <w:rPr>
          <w:rFonts w:ascii="Times New Roman CYR" w:hAnsi="Times New Roman CYR" w:cs="Times New Roman CYR"/>
          <w:sz w:val="24"/>
          <w:szCs w:val="24"/>
        </w:rPr>
        <w:t>мала протягом останнiх п'яти рокiв - з 22.03.2011р. керiвник фiнансової служби агробiзнесу ТОВ "Кернел-Трейд".</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Обiймає посаду керiвника фiнансової служби агробiзнесу ТОВ "Кернел-Трейд" (код 31454383; 01001, м. Київ, пров. Шевченка, буд.3).</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Протягом звiтно</w:t>
      </w:r>
      <w:r w:rsidRPr="00074396">
        <w:rPr>
          <w:rFonts w:ascii="Times New Roman CYR" w:hAnsi="Times New Roman CYR" w:cs="Times New Roman CYR"/>
          <w:sz w:val="24"/>
          <w:szCs w:val="24"/>
        </w:rPr>
        <w:t>го року в персональному складi посадової особи вiдбулися змiни: 24.04.2018 на рiчних загальних зборах акцiонерiв ПАТ "Каплинцiвське" прийнято рiшення обрати з 25.04.2018 членом наглядової ради товариства на строк три роки Фещук Iрину Леонiдiвну, як предста</w:t>
      </w:r>
      <w:r w:rsidRPr="00074396">
        <w:rPr>
          <w:rFonts w:ascii="Times New Roman CYR" w:hAnsi="Times New Roman CYR" w:cs="Times New Roman CYR"/>
          <w:sz w:val="24"/>
          <w:szCs w:val="24"/>
        </w:rPr>
        <w:t xml:space="preserve">вника акцiонера-юридичної особи Сiльськогосподарське товариство з обмеженою вiдповiдальнiстю "Дружба-Нова" (частка акцiонера в статутному капiталi 73.1181%).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 Посада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Член наглядової ради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2) Прізвище, ім'я, по батькові фізичної особи або повне найменув</w:t>
      </w:r>
      <w:r w:rsidRPr="00074396">
        <w:rPr>
          <w:rFonts w:ascii="Times New Roman CYR" w:hAnsi="Times New Roman CYR" w:cs="Times New Roman CYR"/>
          <w:sz w:val="24"/>
          <w:szCs w:val="24"/>
        </w:rPr>
        <w:t>ання юридичної особи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Вознюк Олена Володимирiвна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3) Ідентифікаційний код юридичної особи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д/н</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 Рік народження</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1962</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5) Освіта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вища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6) Стаж роботи (років)</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40</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r>
      <w:r w:rsidRPr="00074396">
        <w:rPr>
          <w:rFonts w:ascii="Times New Roman CYR" w:hAnsi="Times New Roman CYR" w:cs="Times New Roman CYR"/>
          <w:sz w:val="24"/>
          <w:szCs w:val="24"/>
        </w:rPr>
        <w:t>ТОВ &lt;Кернел-Трейд&gt;, 31454383, з 16.04.2010 р. - Керiвник вiддiлу облiку та аудиту земельного банку ТОВ &lt;Кернел-Трейд&gt;</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8) Дата набуття повноважень та термін, на який обрано (призначено)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25.04.2018, обрано на три роки</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9) Опис</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Повноваження та обов`язки член</w:t>
      </w:r>
      <w:r w:rsidRPr="00074396">
        <w:rPr>
          <w:rFonts w:ascii="Times New Roman CYR" w:hAnsi="Times New Roman CYR" w:cs="Times New Roman CYR"/>
          <w:sz w:val="24"/>
          <w:szCs w:val="24"/>
        </w:rPr>
        <w:t xml:space="preserve">а наглядової ради визначаються чинним законодавством </w:t>
      </w:r>
      <w:r w:rsidRPr="00074396">
        <w:rPr>
          <w:rFonts w:ascii="Times New Roman CYR" w:hAnsi="Times New Roman CYR" w:cs="Times New Roman CYR"/>
          <w:sz w:val="24"/>
          <w:szCs w:val="24"/>
        </w:rPr>
        <w:lastRenderedPageBreak/>
        <w:t xml:space="preserve">та Статутом Товариства.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Член наглядової ради виконує свої обов'язки на безоплатнiй основi.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Непогашеної судимостi за корисливi i посадовi злочини не має.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Загальний стаж роботи - 40 рокiв.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Перелiк поса</w:t>
      </w:r>
      <w:r w:rsidRPr="00074396">
        <w:rPr>
          <w:rFonts w:ascii="Times New Roman CYR" w:hAnsi="Times New Roman CYR" w:cs="Times New Roman CYR"/>
          <w:sz w:val="24"/>
          <w:szCs w:val="24"/>
        </w:rPr>
        <w:t>д, якi особа обiймала протягом останнiх п'яти рокiв - з 16.04.2010 р. керiвник вiддiлу облiку та аудиту земельного банку ТОВ &lt;Кернел-Трейд&gt;.</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Обiймає посаду керiвника вiддiлу облiку та аудиту земельного банку ТОВ "Кернел-Трейд" (код 31454383; 01001, м. Київ</w:t>
      </w:r>
      <w:r w:rsidRPr="00074396">
        <w:rPr>
          <w:rFonts w:ascii="Times New Roman CYR" w:hAnsi="Times New Roman CYR" w:cs="Times New Roman CYR"/>
          <w:sz w:val="24"/>
          <w:szCs w:val="24"/>
        </w:rPr>
        <w:t>, пров. Шевченка, буд.3).</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Протягом звiтного року в персональному складi посадової особи вiдбулися змiни: 24.04.2018 на рiчних загальних зборах акцiонерiв ПАТ "Каплинцiвське" прийнято рiшення обрати з 25.04.2018 членом наглядової ради товариства на строк т</w:t>
      </w:r>
      <w:r w:rsidRPr="00074396">
        <w:rPr>
          <w:rFonts w:ascii="Times New Roman CYR" w:hAnsi="Times New Roman CYR" w:cs="Times New Roman CYR"/>
          <w:sz w:val="24"/>
          <w:szCs w:val="24"/>
        </w:rPr>
        <w:t xml:space="preserve">ри роки Вознюк Олену Володимирiвну, як представника акцiонера-юридичної особи Сiльськогосподарське товариство з обмеженою вiдповiдальнiстю "Дружба-Нова" (частка в статутному капiталi 73.1181%).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1) Посада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Голова наглядової ради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2) Прізвище, ім'я, по бать</w:t>
      </w:r>
      <w:r w:rsidRPr="00074396">
        <w:rPr>
          <w:rFonts w:ascii="Times New Roman CYR" w:hAnsi="Times New Roman CYR" w:cs="Times New Roman CYR"/>
          <w:sz w:val="24"/>
          <w:szCs w:val="24"/>
        </w:rPr>
        <w:t>кові фізичної особи або повне найменування юридичної особи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Чикiн Iгор Валерiйович</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3) Ідентифікаційний код юридичної особи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д/н</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4) Рік народження</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1975</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5) Освіта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вища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6) Стаж роботи (років)</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ab/>
        <w:t>17</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ТОВ &lt;Кернел-Трейд&gt;, 31454383, ТОВ "Кернел-Трейд", керiвник регiонального офiсу (12.08.2013 - 06.11.2017), директор агробiзнесу (з 06.11.2017).</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8) Дата набуття повнова</w:t>
      </w:r>
      <w:r w:rsidRPr="00074396">
        <w:rPr>
          <w:rFonts w:ascii="Times New Roman CYR" w:hAnsi="Times New Roman CYR" w:cs="Times New Roman CYR"/>
          <w:sz w:val="24"/>
          <w:szCs w:val="24"/>
        </w:rPr>
        <w:t>жень та термін, на який обрано (призначено)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25.04.2018, обрано на три роки</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9) Опис</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ab/>
        <w:t xml:space="preserve">Повноваження та обов`язки члена наглядової ради визначаються чинним законодавством та Статутом Товариства.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Член наглядової ради виконує свої обов'язки на безоплатнiй осно</w:t>
      </w:r>
      <w:r w:rsidRPr="00074396">
        <w:rPr>
          <w:rFonts w:ascii="Times New Roman CYR" w:hAnsi="Times New Roman CYR" w:cs="Times New Roman CYR"/>
          <w:sz w:val="24"/>
          <w:szCs w:val="24"/>
        </w:rPr>
        <w:t xml:space="preserve">вi.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Непогашеної судимостi за корисливi i посадовi злочини не має.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Загальний стаж роботи - 17 рокiв.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Перелiк посад, якi особа обiймала протягом останнiх п'яти рокiв - ТОВ "Кернел-Трейд", керiвник регiонального офiсу (12.08.2013 - 06.11.2017), директор аг</w:t>
      </w:r>
      <w:r w:rsidRPr="00074396">
        <w:rPr>
          <w:rFonts w:ascii="Times New Roman CYR" w:hAnsi="Times New Roman CYR" w:cs="Times New Roman CYR"/>
          <w:sz w:val="24"/>
          <w:szCs w:val="24"/>
        </w:rPr>
        <w:t>робiзнесу (з 06.11.2017).</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Обiймає посаду директора агробiзнесу ТОВ "Кернел-Трейд" (код 31454383; 01001, м. Київ, пров. Шевченка, буд.3).</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Протягом звiтного року в персональному складi посадової особи вiдбулися змiни: 24.04.2018 на рiчних загальних зборах а</w:t>
      </w:r>
      <w:r w:rsidRPr="00074396">
        <w:rPr>
          <w:rFonts w:ascii="Times New Roman CYR" w:hAnsi="Times New Roman CYR" w:cs="Times New Roman CYR"/>
          <w:sz w:val="24"/>
          <w:szCs w:val="24"/>
        </w:rPr>
        <w:t>кцiонерiв ПАТ "Каплинцiвське" прийнято рiшення обрати з 25.04.2018 членами наглядової ради товариства на строк три роки наступних осiб: Фещук Iрина Леонiдiвна, Вознюк Олена Володимирiвна, Чикiн Iгор Валерiйович, як представникiв акцiонера-юридичної особи С</w:t>
      </w:r>
      <w:r w:rsidRPr="00074396">
        <w:rPr>
          <w:rFonts w:ascii="Times New Roman CYR" w:hAnsi="Times New Roman CYR" w:cs="Times New Roman CYR"/>
          <w:sz w:val="24"/>
          <w:szCs w:val="24"/>
        </w:rPr>
        <w:t xml:space="preserve">iльськогосподарське товариство з обмеженою вiдповiдальнiстю "Дружба-Нова" (частка в статутному капiталi 73.1181%). 24.04.2018 головою наглядової ради (протокол засiдання </w:t>
      </w:r>
      <w:r w:rsidRPr="00074396">
        <w:rPr>
          <w:rFonts w:ascii="Times New Roman CYR" w:hAnsi="Times New Roman CYR" w:cs="Times New Roman CYR"/>
          <w:sz w:val="24"/>
          <w:szCs w:val="24"/>
        </w:rPr>
        <w:lastRenderedPageBreak/>
        <w:t xml:space="preserve">наглядової ради №б/н вiд 24.04.2018) обрано Чикiна Iгора Валерiйовича.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sectPr w:rsidR="00000000" w:rsidRPr="00074396">
          <w:pgSz w:w="12240" w:h="15840"/>
          <w:pgMar w:top="850" w:right="850" w:bottom="850" w:left="1400" w:header="708" w:footer="708" w:gutter="0"/>
          <w:cols w:space="720"/>
          <w:noEndnote/>
        </w:sect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lastRenderedPageBreak/>
        <w:t>2.</w:t>
      </w:r>
      <w:r w:rsidRPr="00074396">
        <w:rPr>
          <w:rFonts w:ascii="Times New Roman CYR" w:hAnsi="Times New Roman CYR" w:cs="Times New Roman CYR"/>
          <w:b/>
          <w:bCs/>
          <w:sz w:val="28"/>
          <w:szCs w:val="28"/>
        </w:rPr>
        <w:t xml:space="preserve">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2054"/>
        <w:gridCol w:w="2016"/>
        <w:gridCol w:w="3380"/>
        <w:gridCol w:w="1200"/>
        <w:gridCol w:w="1300"/>
        <w:gridCol w:w="2400"/>
        <w:gridCol w:w="2771"/>
      </w:tblGrid>
      <w:tr w:rsidR="00000000" w:rsidRPr="00074396">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Кількість за видами акцій</w:t>
            </w:r>
          </w:p>
        </w:tc>
      </w:tr>
      <w:tr w:rsidR="00000000" w:rsidRPr="00074396">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b/>
                <w:bCs/>
              </w:rPr>
              <w:t>Привілейо-вані іменні</w:t>
            </w:r>
          </w:p>
        </w:tc>
      </w:tr>
      <w:tr w:rsidR="00000000" w:rsidRPr="00074396">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w:t>
            </w:r>
          </w:p>
        </w:tc>
      </w:tr>
      <w:tr w:rsidR="00000000" w:rsidRPr="00074396">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Головний бухгалтер</w:t>
            </w:r>
          </w:p>
        </w:tc>
        <w:tc>
          <w:tcPr>
            <w:tcW w:w="2016"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Бiловол Наталя Миколаївна</w:t>
            </w:r>
          </w:p>
        </w:tc>
        <w:tc>
          <w:tcPr>
            <w:tcW w:w="33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д/н</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Голуб Сергiй Михайлович</w:t>
            </w:r>
          </w:p>
        </w:tc>
        <w:tc>
          <w:tcPr>
            <w:tcW w:w="33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д/н</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Фещук Iрина Леонiдiвна</w:t>
            </w:r>
          </w:p>
        </w:tc>
        <w:tc>
          <w:tcPr>
            <w:tcW w:w="33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д/н</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Вознюк Олена Володимирiвна</w:t>
            </w:r>
          </w:p>
        </w:tc>
        <w:tc>
          <w:tcPr>
            <w:tcW w:w="33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д/н</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Чикiн Iгор Валерiйович</w:t>
            </w:r>
          </w:p>
        </w:tc>
        <w:tc>
          <w:tcPr>
            <w:tcW w:w="33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д/н</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7450" w:type="dxa"/>
            <w:gridSpan w:val="3"/>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b/>
                <w:bCs/>
              </w:rPr>
            </w:pPr>
            <w:r w:rsidRPr="00074396">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sectPr w:rsidR="00000000" w:rsidRPr="00074396">
          <w:pgSz w:w="16838" w:h="11906" w:orient="landscape"/>
          <w:pgMar w:top="850" w:right="850" w:bottom="850" w:left="1400" w:header="708" w:footer="708" w:gutter="0"/>
          <w:cols w:space="720"/>
          <w:noEndnote/>
        </w:sect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lastRenderedPageBreak/>
        <w:t>3. Інформація про будь-які винагороди або компенсації, які виплачені посадовим особам емітента в разі їх звільнення</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Винагороди, компенсацiї посадовим особам при звiльненнi  - вiдповiдно до законодавства про працю.</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sectPr w:rsidR="00000000" w:rsidRPr="00074396">
          <w:pgSz w:w="12240" w:h="15840"/>
          <w:pgMar w:top="850" w:right="850" w:bottom="850" w:left="1400" w:header="708" w:footer="708" w:gutter="0"/>
          <w:cols w:space="720"/>
          <w:noEndnote/>
        </w:sect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8"/>
          <w:szCs w:val="28"/>
        </w:rPr>
      </w:pPr>
      <w:r w:rsidRPr="00074396">
        <w:rPr>
          <w:rFonts w:ascii="Times New Roman CYR" w:hAnsi="Times New Roman CYR" w:cs="Times New Roman CYR"/>
          <w:b/>
          <w:bCs/>
          <w:sz w:val="28"/>
          <w:szCs w:val="28"/>
        </w:rPr>
        <w:lastRenderedPageBreak/>
        <w:t>VII. Звіт керівництва (звіт про управління)</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b/>
          <w:bCs/>
          <w:sz w:val="24"/>
          <w:szCs w:val="24"/>
        </w:rPr>
        <w:t>1. Вірогідні перспективи подальшого розвитку емітента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планує здiйснювати господарську дiяльнiсть вiдповiдно до мети та предмету дiяльностi, визначених статутом товариства, та основних напрямкiв дiяльн</w:t>
      </w:r>
      <w:r w:rsidRPr="00074396">
        <w:rPr>
          <w:rFonts w:ascii="Times New Roman CYR" w:hAnsi="Times New Roman CYR" w:cs="Times New Roman CYR"/>
          <w:sz w:val="24"/>
          <w:szCs w:val="24"/>
        </w:rPr>
        <w:t xml:space="preserve">остi, затверджених рiшенням загальних зборiв акцiонерiв на 2018 рiк. Перспективнiсть подальшого розвитку емiтента залежить вiд прийняття та виконання адекватних управлiнських рiшень вiдповiдно до змiн зовнiшнього середовища, а саме: ефективної фiнансової, </w:t>
      </w:r>
      <w:r w:rsidRPr="00074396">
        <w:rPr>
          <w:rFonts w:ascii="Times New Roman CYR" w:hAnsi="Times New Roman CYR" w:cs="Times New Roman CYR"/>
          <w:sz w:val="24"/>
          <w:szCs w:val="24"/>
        </w:rPr>
        <w:t>iнвестицiйної, iнновацiйної полiтик, покращення кадрового забезпечення, успiшної реалiзацiї маркетингових програм тощо.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b/>
          <w:bCs/>
          <w:sz w:val="24"/>
          <w:szCs w:val="24"/>
        </w:rPr>
        <w:t>2. Інформація про розвиток емітента</w:t>
      </w:r>
    </w:p>
    <w:p w:rsidR="00000000"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552844">
        <w:rPr>
          <w:rFonts w:ascii="Times New Roman CYR" w:hAnsi="Times New Roman CYR" w:cs="Times New Roman CYR"/>
          <w:sz w:val="24"/>
          <w:szCs w:val="24"/>
        </w:rPr>
        <w:t>В звiтному роцi вартiсть чистих активiв Товариства збiльшилась на 29 999,0 тис.грн за рахунок збiльшення доходу вiд реалiзацiї продукцiї (товарiв, робiт, послуг).</w:t>
      </w:r>
    </w:p>
    <w:p w:rsidR="00552844"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w:t>
      </w:r>
      <w:r w:rsidRPr="00074396">
        <w:rPr>
          <w:rFonts w:ascii="Times New Roman CYR" w:hAnsi="Times New Roman CYR" w:cs="Times New Roman CYR"/>
          <w:b/>
          <w:bCs/>
          <w:sz w:val="24"/>
          <w:szCs w:val="24"/>
        </w:rPr>
        <w:t>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протягом звiтного перiоду не укладало деривативiв та не вчиняло правочинiв щодо похiдних цiнних п</w:t>
      </w:r>
      <w:r w:rsidRPr="00074396">
        <w:rPr>
          <w:rFonts w:ascii="Times New Roman CYR" w:hAnsi="Times New Roman CYR" w:cs="Times New Roman CYR"/>
          <w:sz w:val="24"/>
          <w:szCs w:val="24"/>
        </w:rPr>
        <w:t xml:space="preserve">аперiв.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Завдання та полiтика емiтента щодо управлiн</w:t>
      </w:r>
      <w:r w:rsidRPr="00074396">
        <w:rPr>
          <w:rFonts w:ascii="Times New Roman CYR" w:hAnsi="Times New Roman CYR" w:cs="Times New Roman CYR"/>
          <w:sz w:val="24"/>
          <w:szCs w:val="24"/>
        </w:rPr>
        <w:t>ня фiнансовими ризиками передбачає здiйснення таких основних заходiв: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 - iдентифiкацiя окремих видiв ризикiв, пов'язаних з фiнансовою дiяльнiстю пiдприємства. Процес iдентифiкацiї окремих видiв фiнансових ризикiв передбачає видiлення систематичних та несис</w:t>
      </w:r>
      <w:r w:rsidRPr="00074396">
        <w:rPr>
          <w:rFonts w:ascii="Times New Roman CYR" w:hAnsi="Times New Roman CYR" w:cs="Times New Roman CYR"/>
          <w:sz w:val="24"/>
          <w:szCs w:val="24"/>
        </w:rPr>
        <w:t xml:space="preserve">тематичних видiв ризикiв, що характернi для господарської дiяльностi пiдприємства, а також формування загального портфеля фiнансових ризикiв, пов'язаних з дiяльнiстю пiдприємства;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оцiнка широти i достовiрностi iнформацiї, необхiдної для визначення рiвня</w:t>
      </w:r>
      <w:r w:rsidRPr="00074396">
        <w:rPr>
          <w:rFonts w:ascii="Times New Roman CYR" w:hAnsi="Times New Roman CYR" w:cs="Times New Roman CYR"/>
          <w:sz w:val="24"/>
          <w:szCs w:val="24"/>
        </w:rPr>
        <w:t xml:space="preserve"> фiнансових ризикiв;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визначення розмiру можливих фiнансових втрат при настаннi ризикової подiї за окремими видами фiнансових ризикiв. Розмiр можливих фiнансових втрат визначається характером здiйснюваних фiнансових операцiй, обсягом задiяних в них актив</w:t>
      </w:r>
      <w:r w:rsidRPr="00074396">
        <w:rPr>
          <w:rFonts w:ascii="Times New Roman CYR" w:hAnsi="Times New Roman CYR" w:cs="Times New Roman CYR"/>
          <w:sz w:val="24"/>
          <w:szCs w:val="24"/>
        </w:rPr>
        <w:t>iв (капiталу) та максимальним рiвнем амплiтуди коливання доходiв при вiдповiдних видах фiнансових ризикiв, визначенням розмiру можливих фiнансових втрат при настаннi ризикової подiї за окремими видами фiнансових ризикiв. Для Емiтента одним з iнструментiв н</w:t>
      </w:r>
      <w:r w:rsidRPr="00074396">
        <w:rPr>
          <w:rFonts w:ascii="Times New Roman CYR" w:hAnsi="Times New Roman CYR" w:cs="Times New Roman CYR"/>
          <w:sz w:val="24"/>
          <w:szCs w:val="24"/>
        </w:rPr>
        <w:t>ейтралiзацiї наслiдкiв настання ризикiв є використання для цих цiлей резервного фонду фiнансових ресурсiв, що призначений для покриття можливих збиткiв. Згiдно Закону України "Про акцiонернi товариства" та Статуту Емiтента формується резервний капiтал у ро</w:t>
      </w:r>
      <w:r w:rsidRPr="00074396">
        <w:rPr>
          <w:rFonts w:ascii="Times New Roman CYR" w:hAnsi="Times New Roman CYR" w:cs="Times New Roman CYR"/>
          <w:sz w:val="24"/>
          <w:szCs w:val="24"/>
        </w:rPr>
        <w:t xml:space="preserve">змiрi не менш як 15 % статутного капiталу пiдприємства.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Емiтент у звiтному роцi не використовував страхування кожного основного виду прогнозованої операцiї та хеджування як метод страхування цiнового ризику.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b/>
          <w:bCs/>
          <w:sz w:val="24"/>
          <w:szCs w:val="24"/>
        </w:rPr>
        <w:t>2) схильність емітента до цінових ризиків, кр</w:t>
      </w:r>
      <w:r w:rsidRPr="00074396">
        <w:rPr>
          <w:rFonts w:ascii="Times New Roman CYR" w:hAnsi="Times New Roman CYR" w:cs="Times New Roman CYR"/>
          <w:b/>
          <w:bCs/>
          <w:sz w:val="24"/>
          <w:szCs w:val="24"/>
        </w:rPr>
        <w:t>едитного ризику, ризику ліквідності та/або ризику грошових потоків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w:t>
      </w:r>
      <w:r w:rsidRPr="00074396">
        <w:rPr>
          <w:rFonts w:ascii="Times New Roman CYR" w:hAnsi="Times New Roman CYR" w:cs="Times New Roman CYR"/>
          <w:sz w:val="24"/>
          <w:szCs w:val="24"/>
        </w:rPr>
        <w:t xml:space="preserve">в країнi, рiвня конкуренцiї в окремих сегментах ринку, в достатнiй мiрi є схильним до </w:t>
      </w:r>
      <w:r w:rsidRPr="00074396">
        <w:rPr>
          <w:rFonts w:ascii="Times New Roman CYR" w:hAnsi="Times New Roman CYR" w:cs="Times New Roman CYR"/>
          <w:sz w:val="24"/>
          <w:szCs w:val="24"/>
        </w:rPr>
        <w:lastRenderedPageBreak/>
        <w:t>цiнових ризикiв, кредитного ризику, ризику лiквiдностi та/або ризику грошових потокiв.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Фiнансовi iнструменти товариства включають грошовi кошти та їх еквiваленти, дебiторську та кредиторську заборгованiсть. Товариство не використовує похiднi фiнансовi iнструменти в своїй операцiйнiй дiяльностi.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Основнi ризики, властивi фiнансовим iнструмент</w:t>
      </w:r>
      <w:r w:rsidRPr="00074396">
        <w:rPr>
          <w:rFonts w:ascii="Times New Roman CYR" w:hAnsi="Times New Roman CYR" w:cs="Times New Roman CYR"/>
          <w:sz w:val="24"/>
          <w:szCs w:val="24"/>
        </w:rPr>
        <w:t>ам, включають: ринковий ризик, ризик лiквiдностi та кредитний ризик. Керiвництво аналiзує та узгоджує полiтику управлiння кожним iз цих ризикiв. Для дiяльностi товариства, в основному, характернi фiнансовi ризики у результатi ринкових змiн курсiв обмiну ва</w:t>
      </w:r>
      <w:r w:rsidRPr="00074396">
        <w:rPr>
          <w:rFonts w:ascii="Times New Roman CYR" w:hAnsi="Times New Roman CYR" w:cs="Times New Roman CYR"/>
          <w:sz w:val="24"/>
          <w:szCs w:val="24"/>
        </w:rPr>
        <w:t xml:space="preserve">лют та вiдсоткових ставок.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Ризик лiквiдностi являє собою ризик того, що товариство не зможе погасити свої зобов'язання на момент їх погашення. Завданням керiвництва є пiдтримання балансу мiж безперервним фiнансуванням i гнучкiстю у використаннi умов креди</w:t>
      </w:r>
      <w:r w:rsidRPr="00074396">
        <w:rPr>
          <w:rFonts w:ascii="Times New Roman CYR" w:hAnsi="Times New Roman CYR" w:cs="Times New Roman CYR"/>
          <w:sz w:val="24"/>
          <w:szCs w:val="24"/>
        </w:rPr>
        <w:t xml:space="preserve">тування.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проводить аналiз строкiв виникнення активiв i погашення зобов'язань i планує свою лiквiднiсть у залежностi вiд очiкуваних строкiв погашення вiдповiдних фiнансових iнструментiв.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Вiдповiдно до планiв товариства, його потреби в обiгових к</w:t>
      </w:r>
      <w:r w:rsidRPr="00074396">
        <w:rPr>
          <w:rFonts w:ascii="Times New Roman CYR" w:hAnsi="Times New Roman CYR" w:cs="Times New Roman CYR"/>
          <w:sz w:val="24"/>
          <w:szCs w:val="24"/>
        </w:rPr>
        <w:t xml:space="preserve">оштах задовольняються за рахунок надходження грошових коштiв вiд операцiйної дiяльностi.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не залучає кредитнi ресурси. Надходжень вiд операцiйної дiяльностi достатньо для своєчасного погашення зобов'язань</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Кредитний ризик являє собою ризик того, </w:t>
      </w:r>
      <w:r w:rsidRPr="00074396">
        <w:rPr>
          <w:rFonts w:ascii="Times New Roman CYR" w:hAnsi="Times New Roman CYR" w:cs="Times New Roman CYR"/>
          <w:sz w:val="24"/>
          <w:szCs w:val="24"/>
        </w:rPr>
        <w:t xml:space="preserve">що товариство понесе фiнансовi збитки у випадку, якщо контрагенти не виконують свої зобов'язання за фiнансовим iнструментом або клiєнтським договором.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Фiнансовi iнструменти, якi потенцiйно наражають товариство на iстотну концентрацiю кредитного ризику, пе</w:t>
      </w:r>
      <w:r w:rsidRPr="00074396">
        <w:rPr>
          <w:rFonts w:ascii="Times New Roman CYR" w:hAnsi="Times New Roman CYR" w:cs="Times New Roman CYR"/>
          <w:sz w:val="24"/>
          <w:szCs w:val="24"/>
        </w:rPr>
        <w:t xml:space="preserve">реважно включають грошовi кошти та їх еквiваленти, а також торгову дебiторську заборгованiсть.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переважно розмiщує свої грошовi кошти та їх еквiваленти у великих банках з надiйною репутацiєю, якi знаходяться в Українi. Керiвництво здiйснює постi</w:t>
      </w:r>
      <w:r w:rsidRPr="00074396">
        <w:rPr>
          <w:rFonts w:ascii="Times New Roman CYR" w:hAnsi="Times New Roman CYR" w:cs="Times New Roman CYR"/>
          <w:sz w:val="24"/>
          <w:szCs w:val="24"/>
        </w:rPr>
        <w:t xml:space="preserve">йний монiторинг фiнансового стану установ, де розмiщенi грошовi кошти та їх еквiваленти.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Кредитний ризик пов'язаний з невиконанням банками своїх зобов'язань та обмежується сумою грошових коштiв та їх еквiвалентiв.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здiйснює операцiї тiльки з пе</w:t>
      </w:r>
      <w:r w:rsidRPr="00074396">
        <w:rPr>
          <w:rFonts w:ascii="Times New Roman CYR" w:hAnsi="Times New Roman CYR" w:cs="Times New Roman CYR"/>
          <w:sz w:val="24"/>
          <w:szCs w:val="24"/>
        </w:rPr>
        <w:t xml:space="preserve">ревiреними i кредитоспроможними клiєнтами на внутрiшньому та зовнiшньому ринках.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Полiтика товариства полягає в тому, що можливiсть надання кредиту клiєнтам, якi бажають спiвпрацювати на кредитних умовах, у кожному конкретному випадку аналiзується i пiдляг</w:t>
      </w:r>
      <w:r w:rsidRPr="00074396">
        <w:rPr>
          <w:rFonts w:ascii="Times New Roman CYR" w:hAnsi="Times New Roman CYR" w:cs="Times New Roman CYR"/>
          <w:sz w:val="24"/>
          <w:szCs w:val="24"/>
        </w:rPr>
        <w:t xml:space="preserve">ає формальному затвердженню.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Окрiм того, керiвництво проводить додаткову процедуру монiторингу фiнансової iнформацiї про клiєнтiв на щоквартальнiй основi.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Iншi ризики вiдстежуються i аналiзуються у кожному конкретному випадку.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Управлiння капiталом. Полi</w:t>
      </w:r>
      <w:r w:rsidRPr="00074396">
        <w:rPr>
          <w:rFonts w:ascii="Times New Roman CYR" w:hAnsi="Times New Roman CYR" w:cs="Times New Roman CYR"/>
          <w:sz w:val="24"/>
          <w:szCs w:val="24"/>
        </w:rPr>
        <w:t xml:space="preserve">тика управлiння капiталом направлена на забезпечення i пiдтримання оптимальної структури капiталу для скорочення загальних витрат на капiтал, якi виникають, та гнучкостi у питаннях доступу до ринкiв капiталу.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Керiвництво здiйснює регулярний монiторинг стр</w:t>
      </w:r>
      <w:r w:rsidRPr="00074396">
        <w:rPr>
          <w:rFonts w:ascii="Times New Roman CYR" w:hAnsi="Times New Roman CYR" w:cs="Times New Roman CYR"/>
          <w:sz w:val="24"/>
          <w:szCs w:val="24"/>
        </w:rPr>
        <w:t>уктури капiталу i може вносити коригування у полiтику та цiлi управлiння капiталом з урахуванням змiн в операцiйному середовищi, тенденцiях ринку або своєї стратегiї розвитку.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b/>
          <w:bCs/>
          <w:sz w:val="24"/>
          <w:szCs w:val="24"/>
        </w:rPr>
        <w:t>4. Звіт про корпоративне управління: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b/>
          <w:bCs/>
          <w:sz w:val="24"/>
          <w:szCs w:val="24"/>
        </w:rPr>
        <w:t>1) посилання на: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b/>
          <w:bCs/>
          <w:sz w:val="24"/>
          <w:szCs w:val="24"/>
        </w:rPr>
        <w:t>власний кодекс корпорати</w:t>
      </w:r>
      <w:r w:rsidRPr="00074396">
        <w:rPr>
          <w:rFonts w:ascii="Times New Roman CYR" w:hAnsi="Times New Roman CYR" w:cs="Times New Roman CYR"/>
          <w:b/>
          <w:bCs/>
          <w:sz w:val="24"/>
          <w:szCs w:val="24"/>
        </w:rPr>
        <w:t>вного управління, яким керується емітент</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Станом на 31 грудня 2018 року в Товариствi не затверджений власний кодекс корпоративного управлiння.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w:t>
      </w:r>
      <w:r w:rsidRPr="00074396">
        <w:rPr>
          <w:rFonts w:ascii="Times New Roman CYR" w:hAnsi="Times New Roman CYR" w:cs="Times New Roman CYR"/>
          <w:sz w:val="24"/>
          <w:szCs w:val="24"/>
        </w:rPr>
        <w:t xml:space="preserve">правлiння. Ст.33 Закону України "Про акцiонернi товариства" питання </w:t>
      </w:r>
      <w:r w:rsidRPr="00074396">
        <w:rPr>
          <w:rFonts w:ascii="Times New Roman CYR" w:hAnsi="Times New Roman CYR" w:cs="Times New Roman CYR"/>
          <w:sz w:val="24"/>
          <w:szCs w:val="24"/>
        </w:rPr>
        <w:lastRenderedPageBreak/>
        <w:t>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Товариства кодекс корпор</w:t>
      </w:r>
      <w:r w:rsidRPr="00074396">
        <w:rPr>
          <w:rFonts w:ascii="Times New Roman CYR" w:hAnsi="Times New Roman CYR" w:cs="Times New Roman CYR"/>
          <w:sz w:val="24"/>
          <w:szCs w:val="24"/>
        </w:rPr>
        <w:t>ативного управлiння не затверджувався. У зв'язку з цим, посилання на власний кодекс корпоративного управлiння, яким керується емiтент, не наводиться.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w:t>
      </w:r>
      <w:r w:rsidRPr="00074396">
        <w:rPr>
          <w:rFonts w:ascii="Times New Roman CYR" w:hAnsi="Times New Roman CYR" w:cs="Times New Roman CYR"/>
          <w:b/>
          <w:bCs/>
          <w:sz w:val="24"/>
          <w:szCs w:val="24"/>
        </w:rPr>
        <w:t>го управління, який емітент добровільно вирішив застосовувати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Товариством не приймалося рiшення про добровiльне застосування перелiчених кодексiв. Крiм</w:t>
      </w:r>
      <w:r w:rsidRPr="00074396">
        <w:rPr>
          <w:rFonts w:ascii="Times New Roman CYR" w:hAnsi="Times New Roman CYR" w:cs="Times New Roman CYR"/>
          <w:sz w:val="24"/>
          <w:szCs w:val="24"/>
        </w:rPr>
        <w:t xml:space="preserve"> того, акцiї Товариства на фондових бiржах не торгуються, Товариство не є членом будь-якого об'єднання юридичних осiб. У зв'язку з цим, посилання на зазначенi в цьому пунктi кодекси не наводяться.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Товариство добровiльно застосовує принципи та рекомендацiї щодо ефективного корпоративного управлiння, що вiдображенi в "Принципах корпоративного управлiння", затв. Рiшенням НКЦПФР вiд 22.07.2014  № 955.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b/>
          <w:bCs/>
          <w:sz w:val="24"/>
          <w:szCs w:val="24"/>
        </w:rPr>
        <w:t>вся відповідна інформація про практику корпоратив</w:t>
      </w:r>
      <w:r w:rsidRPr="00074396">
        <w:rPr>
          <w:rFonts w:ascii="Times New Roman CYR" w:hAnsi="Times New Roman CYR" w:cs="Times New Roman CYR"/>
          <w:b/>
          <w:bCs/>
          <w:sz w:val="24"/>
          <w:szCs w:val="24"/>
        </w:rPr>
        <w:t>ного управління, застосовувану понад визначені законодавством вимоги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Посилання на всю вiдповiдну iнформацiю про практику корпоративного управлiння, застосовану понад визначенi законодавством вимоги: принципи корпоративного управлiння, що застосовуються Тов</w:t>
      </w:r>
      <w:r w:rsidRPr="00074396">
        <w:rPr>
          <w:rFonts w:ascii="Times New Roman CYR" w:hAnsi="Times New Roman CYR" w:cs="Times New Roman CYR"/>
          <w:sz w:val="24"/>
          <w:szCs w:val="24"/>
        </w:rPr>
        <w:t>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w:t>
      </w:r>
      <w:r w:rsidRPr="00074396">
        <w:rPr>
          <w:rFonts w:ascii="Times New Roman CYR" w:hAnsi="Times New Roman CYR" w:cs="Times New Roman CYR"/>
          <w:b/>
          <w:bCs/>
          <w:sz w:val="24"/>
          <w:szCs w:val="24"/>
        </w:rPr>
        <w:t xml:space="preserve">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w:t>
      </w:r>
      <w:r w:rsidRPr="00074396">
        <w:rPr>
          <w:rFonts w:ascii="Times New Roman CYR" w:hAnsi="Times New Roman CYR" w:cs="Times New Roman CYR"/>
          <w:b/>
          <w:bCs/>
          <w:sz w:val="24"/>
          <w:szCs w:val="24"/>
        </w:rPr>
        <w:t>корпоративного управління, зазначеного в абзацах другому або третьому пункту 1 цієї частини, обґрунтуйте причини таких дій</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w:t>
      </w:r>
      <w:r w:rsidRPr="00074396">
        <w:rPr>
          <w:rFonts w:ascii="Times New Roman CYR" w:hAnsi="Times New Roman CYR" w:cs="Times New Roman CYR"/>
          <w:sz w:val="24"/>
          <w:szCs w:val="24"/>
        </w:rPr>
        <w:t>орпоративного управлiння та не користується кодексами корпоративного управлiння iнших пiдприємств, установ, органiзацiй.</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b/>
          <w:bCs/>
          <w:sz w:val="24"/>
          <w:szCs w:val="24"/>
        </w:rPr>
        <w:t>3) інформація про загальні збори акціонерів (учасників)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rsidRPr="00074396">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позачергові</w:t>
            </w:r>
          </w:p>
        </w:tc>
      </w:tr>
      <w:tr w:rsidR="00000000" w:rsidRPr="00074396">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24.04.2018</w:t>
            </w:r>
          </w:p>
        </w:tc>
      </w:tr>
      <w:tr w:rsidR="00000000" w:rsidRPr="00074396">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95,2751</w:t>
            </w:r>
          </w:p>
        </w:tc>
      </w:tr>
      <w:tr w:rsidR="00000000" w:rsidRPr="00074396">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Перелiк питань, що розглядалися на зборах (порядок денний):</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1.Обрання членiв лiчильної комiсiї Загальних зборiв.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2.Обрання секретаря Загальних зборiв.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3.Затвердження рiчного звiту Товариства.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4.Розподiл прибутку (покриття збиткiв) Товариства.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5.Прийняття рiшення за наслiдками розгляду звiту Наглядової ради, звiту виконавчого органу.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6.Змiна типу Товариства.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lastRenderedPageBreak/>
              <w:t>7.Змiна найменування Товариства.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8.Внесення змiн до статуту. Затвердження статуту Товари</w:t>
            </w:r>
            <w:r w:rsidRPr="00074396">
              <w:rPr>
                <w:rFonts w:ascii="Times New Roman CYR" w:hAnsi="Times New Roman CYR" w:cs="Times New Roman CYR"/>
                <w:sz w:val="24"/>
                <w:szCs w:val="24"/>
              </w:rPr>
              <w:t xml:space="preserve">ства в новiй редакцiї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9.Припинення повноважень членiв Наглядової ради Товариства.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10.Обрання членiв Наглядової ради, затвердження умов цивiльно-правових договорiв, що укладатимуться з ними, встановлення розмiру їх винагороди, обрання особи, яка уповноважу</w:t>
            </w:r>
            <w:r w:rsidRPr="00074396">
              <w:rPr>
                <w:rFonts w:ascii="Times New Roman CYR" w:hAnsi="Times New Roman CYR" w:cs="Times New Roman CYR"/>
                <w:sz w:val="24"/>
                <w:szCs w:val="24"/>
              </w:rPr>
              <w:t>ється на пiдписання договорiв з членами Наглядової ради.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11.Прийняття рiшення про попереднє надання згоди на вчинення значних правочинiв.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Порядок  денний  загальних  зборiв попередньо затверджений наглядовою радою Товариства, пропозицiї до перелiку питань до порядку денного вiд акцiонерiв не надходили.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Результати розгляду питань порядку денного:</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Вирiшили: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1. обрати лiчильну комiсiю Загальни</w:t>
            </w:r>
            <w:r w:rsidRPr="00074396">
              <w:rPr>
                <w:rFonts w:ascii="Times New Roman CYR" w:hAnsi="Times New Roman CYR" w:cs="Times New Roman CYR"/>
                <w:sz w:val="24"/>
                <w:szCs w:val="24"/>
              </w:rPr>
              <w:t>х зборiв у складi: голови лiчильної комiсiї Ярмоленко Любовi Василiвни, членiв лiчильної комiсiї Литвиненко Дарини Геннадiївни, Пшенiчкiна Павла Олександровича.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2. обрати Євтушенко Валентину Дмитрiвну секретарем Загальних зборiв.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3. затвердити рiчний звiт </w:t>
            </w:r>
            <w:r w:rsidRPr="00074396">
              <w:rPr>
                <w:rFonts w:ascii="Times New Roman CYR" w:hAnsi="Times New Roman CYR" w:cs="Times New Roman CYR"/>
                <w:sz w:val="24"/>
                <w:szCs w:val="24"/>
              </w:rPr>
              <w:t>Товариства за 2017 рiк.</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4. прибуток, отриманий Товариством за результатами дiяльностi в 2017 роцi, у розмiрi 7892 тис. грн., залишити нерозподiленим.</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5.1. Затвердити звiт Наглядової ради Товариства про результати дiяльностi у 2017 роцi.</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5.2. Затвердити звi</w:t>
            </w:r>
            <w:r w:rsidRPr="00074396">
              <w:rPr>
                <w:rFonts w:ascii="Times New Roman CYR" w:hAnsi="Times New Roman CYR" w:cs="Times New Roman CYR"/>
                <w:sz w:val="24"/>
                <w:szCs w:val="24"/>
              </w:rPr>
              <w:t>т правлiння Товариства про результати фiнансово-господарської дiяльностi за 2017 рiк.</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6. змiнити тип Публiчного акцiонерного товариства &lt;Каплинцiвське&gt; з публiчного на приватний.</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7.1. Змiнити повне найменування товариства з Публiчного акцiонерного товарист</w:t>
            </w:r>
            <w:r w:rsidRPr="00074396">
              <w:rPr>
                <w:rFonts w:ascii="Times New Roman CYR" w:hAnsi="Times New Roman CYR" w:cs="Times New Roman CYR"/>
                <w:sz w:val="24"/>
                <w:szCs w:val="24"/>
              </w:rPr>
              <w:t>ва &lt;Каплинцiвське&gt; на Приватне акцiонерне товариство &lt;Каплинцiвське&gt;.</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7.2. Змiнити скорочене найменування товариства з ПАТ &lt;Каплинцiвське&gt; на ПРАТ &lt;Каплинцiвське&gt;.</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8.1. Внести змiни до статуту Товариства. Статут Приватного акцiонерного товариства &lt;Каплинцi</w:t>
            </w:r>
            <w:r w:rsidRPr="00074396">
              <w:rPr>
                <w:rFonts w:ascii="Times New Roman CYR" w:hAnsi="Times New Roman CYR" w:cs="Times New Roman CYR"/>
                <w:sz w:val="24"/>
                <w:szCs w:val="24"/>
              </w:rPr>
              <w:t>вське&gt; затвердити у новiй редакцiї.</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8.2. Уповноважити голову Загальних зборiв Власенка Олега Дмитровича та секретаря Загальних зборiв Євтушенко Валентину Дмитрiвну пiдписати статут Товариства у новiй редакцiї.</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8.3. Доручити директору Товариства здiйснити у</w:t>
            </w:r>
            <w:r w:rsidRPr="00074396">
              <w:rPr>
                <w:rFonts w:ascii="Times New Roman CYR" w:hAnsi="Times New Roman CYR" w:cs="Times New Roman CYR"/>
                <w:sz w:val="24"/>
                <w:szCs w:val="24"/>
              </w:rPr>
              <w:t>сi необхiднi дiї для забезпечення проведення державної реєстрацiї змiн до установчих документiв в органах державної реєстрацiї, з правом видачi довiреностей.</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9.  Вирiшили: припинити повноваження наступних членiв Наглядової ради Товариства: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1) Лук'яненко Вi</w:t>
            </w:r>
            <w:r w:rsidRPr="00074396">
              <w:rPr>
                <w:rFonts w:ascii="Times New Roman CYR" w:hAnsi="Times New Roman CYR" w:cs="Times New Roman CYR"/>
                <w:sz w:val="24"/>
                <w:szCs w:val="24"/>
              </w:rPr>
              <w:t>кторiї Олександрiвни;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2) Усачової Анастасiї Iванiвни;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3) Ковальчука Юрiя Валентиновича;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4) Фещук Iрини Леонiдiвни;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5) Вознюк Олени Володимирiвни.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10.1. (а) затвердити умови цивiльно-правових договорiв, що укладатимуться </w:t>
            </w:r>
            <w:r w:rsidRPr="00074396">
              <w:rPr>
                <w:rFonts w:ascii="Times New Roman CYR" w:hAnsi="Times New Roman CYR" w:cs="Times New Roman CYR"/>
                <w:sz w:val="24"/>
                <w:szCs w:val="24"/>
              </w:rPr>
              <w:lastRenderedPageBreak/>
              <w:t>з членами Наглядової ради Товариства</w:t>
            </w:r>
            <w:r w:rsidRPr="00074396">
              <w:rPr>
                <w:rFonts w:ascii="Times New Roman CYR" w:hAnsi="Times New Roman CYR" w:cs="Times New Roman CYR"/>
                <w:sz w:val="24"/>
                <w:szCs w:val="24"/>
              </w:rPr>
              <w:t xml:space="preserve"> (згiдно з запропонованими проектами);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(б) встановити, що члени Наглядової ради Товариства виконують свої обов'язки на безоплатнiй основi;</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 обрати голову правлiння/директора Товариства уповноваженою особою на пiдписання цивiльно-правових договорiв з чле</w:t>
            </w:r>
            <w:r w:rsidRPr="00074396">
              <w:rPr>
                <w:rFonts w:ascii="Times New Roman CYR" w:hAnsi="Times New Roman CYR" w:cs="Times New Roman CYR"/>
                <w:sz w:val="24"/>
                <w:szCs w:val="24"/>
              </w:rPr>
              <w:t>нами Наглядової ради Товариства.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10.2. Обрати з 25.04.2018 року членами Наглядової ради Товариства: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1) Фещук Iрину Леонiдiвну (представник акцiонера);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2) Вознюк Олену Володимирiвну (представник акцiонера);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3) Чикiна Iгора Валерiйовича (представник акцiонера).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11. схвалити (попередньо) значнi правочини, якi можуть вчинятися Товариством у строк до 23 квiтня 2019 року (включно), за умови попереднього погодження таких правочинiв Наглядовою радою Товариства, гран</w:t>
            </w:r>
            <w:r w:rsidRPr="00074396">
              <w:rPr>
                <w:rFonts w:ascii="Times New Roman CYR" w:hAnsi="Times New Roman CYR" w:cs="Times New Roman CYR"/>
                <w:sz w:val="24"/>
                <w:szCs w:val="24"/>
              </w:rPr>
              <w:t>ичною вартiстю 5 (п'ять) млрд. доларiв США або вiдповiдний еквiвалент в нацiональнiй чи iншiй валютi, наступного характеру: купiвля - продаж, поставка, вiдчуження або набуття у власнiсть будь-якого майна, застава (у тому числi iпотека), порука, надання або</w:t>
            </w:r>
            <w:r w:rsidRPr="00074396">
              <w:rPr>
                <w:rFonts w:ascii="Times New Roman CYR" w:hAnsi="Times New Roman CYR" w:cs="Times New Roman CYR"/>
                <w:sz w:val="24"/>
                <w:szCs w:val="24"/>
              </w:rPr>
              <w:t xml:space="preserve"> одержання послуг, позик, кредитiв, оренда, користування майном, фiнансовий лiзинг.</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д/в</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sidRPr="00074396">
        <w:rPr>
          <w:rFonts w:ascii="Times New Roman CYR" w:hAnsi="Times New Roman CYR" w:cs="Times New Roman CYR"/>
          <w:sz w:val="24"/>
          <w:szCs w:val="24"/>
        </w:rPr>
        <w:t>(за наявності контролю)</w:t>
      </w:r>
      <w:r w:rsidRPr="00074396">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Акціонери, </w:t>
            </w:r>
            <w:r w:rsidRPr="00074396">
              <w:rPr>
                <w:rFonts w:ascii="Times New Roman CYR" w:hAnsi="Times New Roman CYR" w:cs="Times New Roman CYR"/>
                <w:sz w:val="24"/>
                <w:szCs w:val="24"/>
              </w:rPr>
              <w:t>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д/в</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lastRenderedPageBreak/>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В звiтному роцi позачерговi збори не скликались.</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sidRPr="00074396">
        <w:rPr>
          <w:rFonts w:ascii="Times New Roman CYR" w:hAnsi="Times New Roman CYR" w:cs="Times New Roman CYR"/>
          <w:sz w:val="24"/>
          <w:szCs w:val="24"/>
          <w:u w:val="single"/>
        </w:rPr>
        <w:t>ні</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В звiтному роцi позачерговi збори не скликались.</w:t>
            </w: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В звiтному роцi позачерговi збори не скликались.</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r w:rsidRPr="00074396">
        <w:rPr>
          <w:rFonts w:ascii="Times New Roman CYR" w:hAnsi="Times New Roman CYR" w:cs="Times New Roman CYR"/>
          <w:sz w:val="24"/>
          <w:szCs w:val="24"/>
        </w:rPr>
        <w:t>Черговi збори вiдбулись.</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sidRPr="00074396">
        <w:rPr>
          <w:rFonts w:ascii="Times New Roman CYR" w:hAnsi="Times New Roman CYR" w:cs="Times New Roman CYR"/>
          <w:sz w:val="24"/>
          <w:szCs w:val="24"/>
        </w:rPr>
        <w:t>В звiтному роцi поз</w:t>
      </w:r>
      <w:r w:rsidRPr="00074396">
        <w:rPr>
          <w:rFonts w:ascii="Times New Roman CYR" w:hAnsi="Times New Roman CYR" w:cs="Times New Roman CYR"/>
          <w:sz w:val="24"/>
          <w:szCs w:val="24"/>
        </w:rPr>
        <w:t>ачерговi збори не скликались.</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4) інформація про наглядову раду та виконавчий орган емітента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 xml:space="preserve">Склад наглядової ради </w:t>
      </w:r>
      <w:r w:rsidRPr="00074396">
        <w:rPr>
          <w:rFonts w:ascii="Times New Roman CYR" w:hAnsi="Times New Roman CYR" w:cs="Times New Roman CYR"/>
          <w:sz w:val="24"/>
          <w:szCs w:val="24"/>
        </w:rPr>
        <w:t>(за наявності)</w:t>
      </w:r>
      <w:r w:rsidRPr="00074396">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8100"/>
        <w:gridCol w:w="1260"/>
      </w:tblGrid>
      <w:tr w:rsidR="00000000" w:rsidRPr="00074396">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Кількість осіб</w:t>
            </w:r>
          </w:p>
        </w:tc>
      </w:tr>
      <w:tr w:rsidR="00000000" w:rsidRPr="00074396">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3</w:t>
            </w:r>
          </w:p>
        </w:tc>
      </w:tr>
      <w:tr w:rsidR="00000000" w:rsidRPr="00074396">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3</w:t>
            </w:r>
          </w:p>
        </w:tc>
      </w:tr>
      <w:tr w:rsidR="00000000" w:rsidRPr="00074396">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0</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 xml:space="preserve">Комітети в складі наглядової ради </w:t>
      </w:r>
      <w:r w:rsidRPr="00074396">
        <w:rPr>
          <w:rFonts w:ascii="Times New Roman CYR" w:hAnsi="Times New Roman CYR" w:cs="Times New Roman CYR"/>
          <w:sz w:val="24"/>
          <w:szCs w:val="24"/>
        </w:rPr>
        <w:t>(за наявності)</w:t>
      </w:r>
      <w:r w:rsidRPr="00074396">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390"/>
        <w:gridCol w:w="4450"/>
        <w:gridCol w:w="1260"/>
        <w:gridCol w:w="1260"/>
      </w:tblGrid>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lastRenderedPageBreak/>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Комiтети не передбаченi.</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Інформація щодо компетентност</w:t>
      </w:r>
      <w:r w:rsidRPr="00074396">
        <w:rPr>
          <w:rFonts w:ascii="Times New Roman CYR" w:hAnsi="Times New Roman CYR" w:cs="Times New Roman CYR"/>
          <w:b/>
          <w:bCs/>
          <w:sz w:val="24"/>
          <w:szCs w:val="24"/>
        </w:rPr>
        <w:t xml:space="preserve">і та ефективності комітетів: </w:t>
      </w:r>
      <w:r w:rsidRPr="00074396">
        <w:rPr>
          <w:rFonts w:ascii="Times New Roman CYR" w:hAnsi="Times New Roman CYR" w:cs="Times New Roman CYR"/>
          <w:sz w:val="24"/>
          <w:szCs w:val="24"/>
        </w:rPr>
        <w:t>Комiтети не передбаченi.</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sidRPr="00074396">
        <w:rPr>
          <w:rFonts w:ascii="Times New Roman CYR" w:hAnsi="Times New Roman CYR" w:cs="Times New Roman CYR"/>
          <w:sz w:val="24"/>
          <w:szCs w:val="24"/>
        </w:rPr>
        <w:t>Комiтети не передбаченi.</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 xml:space="preserve">Персональний склад наглядової ради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3000"/>
        <w:gridCol w:w="2000"/>
        <w:gridCol w:w="2000"/>
      </w:tblGrid>
      <w:tr w:rsidR="00000000" w:rsidRPr="00074396">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Незалежний член</w:t>
            </w:r>
          </w:p>
        </w:tc>
      </w:tr>
      <w:tr w:rsidR="00000000" w:rsidRPr="00074396">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b/>
                <w:bCs/>
                <w:sz w:val="24"/>
                <w:szCs w:val="24"/>
              </w:rPr>
              <w:t>Ні</w:t>
            </w:r>
          </w:p>
        </w:tc>
      </w:tr>
      <w:tr w:rsidR="00000000" w:rsidRPr="00074396">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Чикiн Iгор Валерiйович</w:t>
            </w:r>
          </w:p>
        </w:tc>
        <w:tc>
          <w:tcPr>
            <w:tcW w:w="3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представник акцiонера-юридичної особи Сiльськогосподарське товариство з обмеженою вiдповiдальнiстю "Дружба-Нова" (частка в статутному капiталi 73.1181%)</w:t>
            </w:r>
          </w:p>
        </w:tc>
      </w:tr>
      <w:tr w:rsidR="00000000" w:rsidRPr="00074396">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Вознюк Олена Володимирiвна</w:t>
            </w:r>
          </w:p>
        </w:tc>
        <w:tc>
          <w:tcPr>
            <w:tcW w:w="3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представник акцiонера-юридичної особи Сiльськогосподарське товариство з обмеженою вiдповiдальнiстю "Дружба-Нова" (частка в статутному капiталi 73.1181%)</w:t>
            </w:r>
          </w:p>
        </w:tc>
      </w:tr>
      <w:tr w:rsidR="00000000" w:rsidRPr="00074396">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Фещук Iрина Леонiдiвн</w:t>
            </w:r>
          </w:p>
        </w:tc>
        <w:tc>
          <w:tcPr>
            <w:tcW w:w="3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представник акцiонера-юридичної особи Сiльськогосподарське товариство з обмеженою вiдповiдальнiстю "Дружба-Нова" (частка в статутному капiталi 73.1181%)</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Інше (зазначити)</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д/в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Було проведено засідання наг</w:t>
            </w:r>
            <w:r w:rsidRPr="00074396">
              <w:rPr>
                <w:rFonts w:ascii="Times New Roman CYR" w:hAnsi="Times New Roman CYR" w:cs="Times New Roman CYR"/>
                <w:sz w:val="24"/>
                <w:szCs w:val="24"/>
              </w:rPr>
              <w:t>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Для нового члена наглядової ради було організовано спеціальне </w:t>
            </w:r>
            <w:r w:rsidRPr="00074396">
              <w:rPr>
                <w:rFonts w:ascii="Times New Roman CYR" w:hAnsi="Times New Roman CYR" w:cs="Times New Roman CYR"/>
                <w:sz w:val="24"/>
                <w:szCs w:val="24"/>
              </w:rPr>
              <w:lastRenderedPageBreak/>
              <w:t>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lastRenderedPageBreak/>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д/в</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д/в</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Інформація про виконавчий орган</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rsidRPr="00074396">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b/>
                <w:bCs/>
                <w:sz w:val="24"/>
                <w:szCs w:val="24"/>
              </w:rPr>
              <w:t>Функціональні обов'язки</w:t>
            </w:r>
          </w:p>
        </w:tc>
      </w:tr>
      <w:tr w:rsidR="00000000" w:rsidRPr="00074396">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Голуб Сергiй Михайлович - директор</w:t>
            </w:r>
          </w:p>
        </w:tc>
        <w:tc>
          <w:tcPr>
            <w:tcW w:w="5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одноосiбний виконавчий орган</w:t>
            </w:r>
          </w:p>
        </w:tc>
      </w:tr>
      <w:tr w:rsidR="00000000" w:rsidRPr="00074396">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Опис</w:t>
            </w:r>
          </w:p>
        </w:tc>
        <w:tc>
          <w:tcPr>
            <w:tcW w:w="5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Протягом звiтного року в персональному складi посадової особи вiдбулися змiни: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xml:space="preserve">18.12.2017 наглядова рада ПАТ "Каплинцiвське" (протокол засiдання вiд 18.12.2017) прийняла рiшення переукласти трудовий контракт з директором товариства Голубом Сергiєм Михайловичем на новий строк з 01.01.2018 по 31.12.2018, за сумiсництвом.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06.12.2018 н</w:t>
            </w:r>
            <w:r w:rsidRPr="00074396">
              <w:rPr>
                <w:rFonts w:ascii="Times New Roman CYR" w:hAnsi="Times New Roman CYR" w:cs="Times New Roman CYR"/>
                <w:sz w:val="24"/>
                <w:szCs w:val="24"/>
              </w:rPr>
              <w:t>аглядова рада ПАТ "Каплинцiвське" (протокол засiдання вiд 06.12.2018) прийняла рiшення переукласти трудовий контракт з директором товариства Голубом Сергiєм Михайловичем на новий строк з 01.01.2019 по 31.12.2019, за сумiсництвом.</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Примітки</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xml:space="preserve">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5) опис осно</w:t>
      </w:r>
      <w:r w:rsidRPr="00074396">
        <w:rPr>
          <w:rFonts w:ascii="Times New Roman CYR" w:hAnsi="Times New Roman CYR" w:cs="Times New Roman CYR"/>
          <w:b/>
          <w:bCs/>
          <w:sz w:val="24"/>
          <w:szCs w:val="24"/>
        </w:rPr>
        <w:t xml:space="preserve">вних характеристик систем внутрішнього контролю і управління ризиками емітента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sidRPr="00074396">
        <w:rPr>
          <w:rFonts w:ascii="Times New Roman CYR" w:hAnsi="Times New Roman CYR" w:cs="Times New Roman CYR"/>
          <w:sz w:val="24"/>
          <w:szCs w:val="24"/>
          <w:u w:val="single"/>
        </w:rPr>
        <w:t>ні</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lastRenderedPageBreak/>
        <w:t>Якщо в то</w:t>
      </w:r>
      <w:r w:rsidRPr="00074396">
        <w:rPr>
          <w:rFonts w:ascii="Times New Roman CYR" w:hAnsi="Times New Roman CYR" w:cs="Times New Roman CYR"/>
          <w:b/>
          <w:bCs/>
          <w:sz w:val="24"/>
          <w:szCs w:val="24"/>
        </w:rPr>
        <w:t xml:space="preserve">варистві створено ревізійну комісію: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 xml:space="preserve">Кількість членів ревізійної комісії </w:t>
      </w:r>
      <w:r w:rsidRPr="00074396">
        <w:rPr>
          <w:rFonts w:ascii="Times New Roman CYR" w:hAnsi="Times New Roman CYR" w:cs="Times New Roman CYR"/>
          <w:sz w:val="24"/>
          <w:szCs w:val="24"/>
          <w:u w:val="single"/>
        </w:rPr>
        <w:t>0</w:t>
      </w:r>
      <w:r w:rsidRPr="00074396">
        <w:rPr>
          <w:rFonts w:ascii="Times New Roman CYR" w:hAnsi="Times New Roman CYR" w:cs="Times New Roman CYR"/>
          <w:b/>
          <w:bCs/>
          <w:sz w:val="24"/>
          <w:szCs w:val="24"/>
        </w:rPr>
        <w:t xml:space="preserve"> осіб.</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sidRPr="00074396">
        <w:rPr>
          <w:rFonts w:ascii="Times New Roman CYR" w:hAnsi="Times New Roman CYR" w:cs="Times New Roman CYR"/>
          <w:sz w:val="24"/>
          <w:szCs w:val="24"/>
          <w:u w:val="single"/>
        </w:rPr>
        <w:t>0</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135"/>
      </w:tblGrid>
      <w:tr w:rsidR="00000000" w:rsidRPr="00074396">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Не</w:t>
            </w:r>
            <w:r w:rsidRPr="00074396">
              <w:rPr>
                <w:rFonts w:ascii="Times New Roman CYR" w:hAnsi="Times New Roman CYR" w:cs="Times New Roman CYR"/>
                <w:sz w:val="24"/>
                <w:szCs w:val="24"/>
              </w:rPr>
              <w:t xml:space="preserve"> належить до компетенції жодного органу</w:t>
            </w:r>
          </w:p>
        </w:tc>
      </w:tr>
      <w:tr w:rsidR="00000000" w:rsidRPr="00074396">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sidRPr="00074396">
        <w:rPr>
          <w:rFonts w:ascii="Times New Roman CYR" w:hAnsi="Times New Roman CYR" w:cs="Times New Roman CYR"/>
          <w:sz w:val="24"/>
          <w:szCs w:val="24"/>
          <w:u w:val="single"/>
        </w:rPr>
        <w:t>так</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Чи містить статут або внутрішні документи акціо</w:t>
      </w:r>
      <w:r w:rsidRPr="00074396">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sidRPr="00074396">
        <w:rPr>
          <w:rFonts w:ascii="Times New Roman CYR" w:hAnsi="Times New Roman CYR" w:cs="Times New Roman CYR"/>
          <w:sz w:val="24"/>
          <w:szCs w:val="24"/>
          <w:u w:val="single"/>
        </w:rPr>
        <w:t>ні</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lastRenderedPageBreak/>
        <w:t>Які документи існують у вашому акціонерному то</w:t>
      </w:r>
      <w:r w:rsidRPr="00074396">
        <w:rPr>
          <w:rFonts w:ascii="Times New Roman CYR" w:hAnsi="Times New Roman CYR" w:cs="Times New Roman CYR"/>
          <w:b/>
          <w:bCs/>
          <w:sz w:val="24"/>
          <w:szCs w:val="24"/>
        </w:rPr>
        <w:t>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160"/>
        <w:gridCol w:w="4680"/>
        <w:gridCol w:w="1260"/>
        <w:gridCol w:w="1260"/>
      </w:tblGrid>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д/в</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700"/>
        <w:gridCol w:w="1750"/>
        <w:gridCol w:w="1338"/>
        <w:gridCol w:w="1433"/>
        <w:gridCol w:w="1171"/>
        <w:gridCol w:w="1354"/>
      </w:tblGrid>
      <w:tr w:rsidR="00000000" w:rsidRPr="00074396">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w:t>
            </w:r>
            <w:r w:rsidRPr="00074396">
              <w:rPr>
                <w:rFonts w:ascii="Times New Roman CYR" w:hAnsi="Times New Roman CYR" w:cs="Times New Roman CYR"/>
                <w:sz w:val="24"/>
                <w:szCs w:val="24"/>
              </w:rPr>
              <w:t>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Інформація розміщується на власній інтернет-сторінці акціонерного товар</w:t>
            </w:r>
            <w:r w:rsidRPr="00074396">
              <w:rPr>
                <w:rFonts w:ascii="Times New Roman CYR" w:hAnsi="Times New Roman CYR" w:cs="Times New Roman CYR"/>
                <w:sz w:val="24"/>
                <w:szCs w:val="24"/>
              </w:rPr>
              <w:t>иства</w:t>
            </w:r>
          </w:p>
        </w:tc>
      </w:tr>
      <w:tr w:rsidR="00000000" w:rsidRPr="00074396">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r>
      <w:tr w:rsidR="00000000" w:rsidRPr="00074396">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 xml:space="preserve">Інформація про акціонерів, які володіють 10 </w:t>
            </w:r>
            <w:r w:rsidRPr="00074396">
              <w:rPr>
                <w:rFonts w:ascii="Times New Roman CYR" w:hAnsi="Times New Roman CYR" w:cs="Times New Roman CYR"/>
                <w:sz w:val="24"/>
                <w:szCs w:val="24"/>
              </w:rPr>
              <w:lastRenderedPageBreak/>
              <w:t>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lastRenderedPageBreak/>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lastRenderedPageBreak/>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r>
      <w:tr w:rsidR="00000000" w:rsidRPr="00074396">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r>
      <w:tr w:rsidR="00000000" w:rsidRPr="00074396">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sidRPr="00074396">
        <w:rPr>
          <w:rFonts w:ascii="Times New Roman CYR" w:hAnsi="Times New Roman CYR" w:cs="Times New Roman CYR"/>
          <w:sz w:val="24"/>
          <w:szCs w:val="24"/>
          <w:u w:val="single"/>
        </w:rPr>
        <w:t>так</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w:t>
      </w:r>
      <w:r w:rsidRPr="00074396">
        <w:rPr>
          <w:rFonts w:ascii="Times New Roman CYR" w:hAnsi="Times New Roman CYR" w:cs="Times New Roman CYR"/>
          <w:b/>
          <w:bCs/>
          <w:sz w:val="24"/>
          <w:szCs w:val="24"/>
        </w:rPr>
        <w:t xml:space="preserve">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д/в</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Ні</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X</w:t>
            </w:r>
          </w:p>
        </w:tc>
      </w:tr>
      <w:tr w:rsidR="00000000" w:rsidRPr="00074396">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r w:rsidRPr="00074396">
              <w:rPr>
                <w:rFonts w:ascii="Times New Roman CYR" w:hAnsi="Times New Roman CYR" w:cs="Times New Roman CYR"/>
                <w:sz w:val="24"/>
                <w:szCs w:val="24"/>
              </w:rPr>
              <w:t>Ревiзiйна комiсiя не створювалася.</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rsidRPr="00074396">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lastRenderedPageBreak/>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 xml:space="preserve">Повне найменування юридичної особи - власника (власників) або прізвище, ім'я, по батькові (за наявності) фізичної особи - власника (власників) значного пакета </w:t>
            </w:r>
            <w:r w:rsidRPr="00074396">
              <w:rPr>
                <w:rFonts w:ascii="Times New Roman CYR" w:hAnsi="Times New Roman CYR" w:cs="Times New Roman CYR"/>
                <w:b/>
                <w:bCs/>
                <w:sz w:val="24"/>
                <w:szCs w:val="24"/>
              </w:rPr>
              <w:t>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w:t>
            </w:r>
            <w:r w:rsidRPr="00074396">
              <w:rPr>
                <w:rFonts w:ascii="Times New Roman CYR" w:hAnsi="Times New Roman CYR" w:cs="Times New Roman CYR"/>
                <w:b/>
                <w:bCs/>
                <w:sz w:val="24"/>
                <w:szCs w:val="24"/>
              </w:rPr>
              <w:t>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rsidRPr="00074396">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Сiльськогосподарське товариство з обмеженою вiдповiдальнiстю "Дружба-Нова"</w:t>
            </w:r>
          </w:p>
        </w:tc>
        <w:tc>
          <w:tcPr>
            <w:tcW w:w="3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31333767</w:t>
            </w:r>
          </w:p>
        </w:tc>
        <w:tc>
          <w:tcPr>
            <w:tcW w:w="2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73,1181</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r w:rsidRPr="00074396">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rsidRPr="00074396">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Дата виникнення обмеження</w:t>
            </w:r>
          </w:p>
        </w:tc>
      </w:tr>
      <w:tr w:rsidR="00000000" w:rsidRPr="00074396">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6 884 000</w:t>
            </w:r>
          </w:p>
        </w:tc>
        <w:tc>
          <w:tcPr>
            <w:tcW w:w="2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1 600 932</w:t>
            </w:r>
          </w:p>
        </w:tc>
        <w:tc>
          <w:tcPr>
            <w:tcW w:w="4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 xml:space="preserve">Товариство не встановлювало в статутi або внутрiшнiх документах будь-якi обмеження щодо вiльного розпорядження належними акцiонеру акцiями, в тому числi, будь-якi обмеження прав участi та голосування акцiонерiв на загальних зборах. </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Вi</w:t>
            </w:r>
            <w:r w:rsidRPr="00074396">
              <w:rPr>
                <w:rFonts w:ascii="Times New Roman CYR" w:hAnsi="Times New Roman CYR" w:cs="Times New Roman CYR"/>
                <w:sz w:val="24"/>
                <w:szCs w:val="24"/>
              </w:rPr>
              <w:t>дповiдно до п.10 роздiлу VI Прикiнцевi та перехiднi положення Закону України "Про депозитарну систему України" тi акцiонери, якi не уклали з обраною емiтентом депозитарною установою договору про обслуговування рахунка в цiнних паперах вiд власного iменi аб</w:t>
            </w:r>
            <w:r w:rsidRPr="00074396">
              <w:rPr>
                <w:rFonts w:ascii="Times New Roman CYR" w:hAnsi="Times New Roman CYR" w:cs="Times New Roman CYR"/>
                <w:sz w:val="24"/>
                <w:szCs w:val="24"/>
              </w:rPr>
              <w:t xml:space="preserve">о не здiйснили переказ належних йому прав на цiннi папери на свiй рахунок у цiнних паперах, вiдкритий в iншiй депозитарнiй установi, цiннi папери такого власника (якi дають </w:t>
            </w:r>
            <w:r w:rsidRPr="00074396">
              <w:rPr>
                <w:rFonts w:ascii="Times New Roman CYR" w:hAnsi="Times New Roman CYR" w:cs="Times New Roman CYR"/>
                <w:sz w:val="24"/>
                <w:szCs w:val="24"/>
              </w:rPr>
              <w:lastRenderedPageBreak/>
              <w:t>право на участь в органах емiтента) не враховуються при визначеннi кворуму та при г</w:t>
            </w:r>
            <w:r w:rsidRPr="00074396">
              <w:rPr>
                <w:rFonts w:ascii="Times New Roman CYR" w:hAnsi="Times New Roman CYR" w:cs="Times New Roman CYR"/>
                <w:sz w:val="24"/>
                <w:szCs w:val="24"/>
              </w:rPr>
              <w:t>олосуваннi в органах емiтента. Отже, депозитарною установою в системi депозитарного облiку наразi встановленi обмеження щодо врахування цiнних паперiв при визначеннi кворуму та при голосуваннi в органах емiтента.</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t>Згiдно реєстру акцiонерiв кiлькiсть неголо</w:t>
            </w:r>
            <w:r w:rsidRPr="00074396">
              <w:rPr>
                <w:rFonts w:ascii="Times New Roman CYR" w:hAnsi="Times New Roman CYR" w:cs="Times New Roman CYR"/>
                <w:sz w:val="24"/>
                <w:szCs w:val="24"/>
              </w:rPr>
              <w:t xml:space="preserve">суючих акцiй становить - 1 600 932 шт. </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4"/>
                <w:szCs w:val="24"/>
              </w:rPr>
            </w:pPr>
            <w:r w:rsidRPr="00074396">
              <w:rPr>
                <w:rFonts w:ascii="Times New Roman CYR" w:hAnsi="Times New Roman CYR" w:cs="Times New Roman CYR"/>
                <w:sz w:val="24"/>
                <w:szCs w:val="24"/>
              </w:rPr>
              <w:lastRenderedPageBreak/>
              <w:t>12.10.2013</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Посадовими особами органiв Товариства є фiзичнi особи - голова та члени наглядової ради, директор, ревiзор. Члени наглядової ради обираються акцiонерами пiд час проведення загальних зборiв акцiонерiв строком на три роки. Загальнi збори можуть прийняти рiше</w:t>
      </w:r>
      <w:r w:rsidRPr="00074396">
        <w:rPr>
          <w:rFonts w:ascii="Times New Roman CYR" w:hAnsi="Times New Roman CYR" w:cs="Times New Roman CYR"/>
          <w:sz w:val="24"/>
          <w:szCs w:val="24"/>
        </w:rPr>
        <w:t xml:space="preserve">ння про дострокове припинення повноважень членiв наглядової ради та одночасне обрання нових членiв.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Директор обирається (персонально призначається) наглядовою радою Товариства простою бiльшiстю голосiв її членiв. Повноваження директора припиняються за рiш</w:t>
      </w:r>
      <w:r w:rsidRPr="00074396">
        <w:rPr>
          <w:rFonts w:ascii="Times New Roman CYR" w:hAnsi="Times New Roman CYR" w:cs="Times New Roman CYR"/>
          <w:sz w:val="24"/>
          <w:szCs w:val="24"/>
        </w:rPr>
        <w:t xml:space="preserve">енням наглядової ради з одночасним прийняттям рiшення про призначення директора або особи, яка тимчасово здiйснюватиме його повноваження.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Ревiзор обирається (призначається) з числа фiзичних осiб, якi мають цивiльну дiєздатнiсть, загальними зборами простою</w:t>
      </w:r>
      <w:r w:rsidRPr="00074396">
        <w:rPr>
          <w:rFonts w:ascii="Times New Roman CYR" w:hAnsi="Times New Roman CYR" w:cs="Times New Roman CYR"/>
          <w:sz w:val="24"/>
          <w:szCs w:val="24"/>
        </w:rPr>
        <w:t xml:space="preserve"> бiльшiстю голосiв акцiонерiв, якi зареєструвалися для участi у загальних зборах та є власниками голосуючих з цього питання акцiй. Загальнi збори можуть в будь-який час та з будь-яких пiдстав (причин) прийняти рiшення про вiдкликання (дострокове припинення</w:t>
      </w:r>
      <w:r w:rsidRPr="00074396">
        <w:rPr>
          <w:rFonts w:ascii="Times New Roman CYR" w:hAnsi="Times New Roman CYR" w:cs="Times New Roman CYR"/>
          <w:sz w:val="24"/>
          <w:szCs w:val="24"/>
        </w:rPr>
        <w:t xml:space="preserve"> повноважень) ревiзора та одночасне обрання нового ревiзора.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b/>
          <w:bCs/>
          <w:sz w:val="24"/>
          <w:szCs w:val="24"/>
        </w:rPr>
        <w:t>9) повноваження посадових осіб емітента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У корпоративнiй структурi товариства iснує чiткий розподiл повноважень мiж посадовими особами наглядової ради та виконавчого органу, а також належна си</w:t>
      </w:r>
      <w:r w:rsidRPr="00074396">
        <w:rPr>
          <w:rFonts w:ascii="Times New Roman CYR" w:hAnsi="Times New Roman CYR" w:cs="Times New Roman CYR"/>
          <w:sz w:val="24"/>
          <w:szCs w:val="24"/>
        </w:rPr>
        <w:t>стема пiдзвiтностi i контролю.</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Посадовi особи здiйснюють свої повноваження в межах виключної компетенцiї, яка визначена законом, статутом, а також цивiльно-правовим чи трудовим договором (контрактом), що укладається з кожною посадовою особою емiтента, та п</w:t>
      </w:r>
      <w:r w:rsidRPr="00074396">
        <w:rPr>
          <w:rFonts w:ascii="Times New Roman CYR" w:hAnsi="Times New Roman CYR" w:cs="Times New Roman CYR"/>
          <w:sz w:val="24"/>
          <w:szCs w:val="24"/>
        </w:rPr>
        <w:t xml:space="preserve">ротягом строку, на який посадову особу обрано.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Наглядова рада забезпечує стратегiчне керiвництво дiяльнiстю товариства, контроль за дiяльнiстю виконавчого органу та захист прав усiх акцiонерiв.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До основних повноважень наглядової ради належить:</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а) забезпечення реалiзацiї та захисту прав акцiонерiв;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б) ухвалення стратегiї товариства, основнi плани дiй, полiтику управлiння ризиками, затвердження рiчного бюджету, бiзнес-планiв товариства та здiйснення контролю за їх реалiзацiєю;</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 забезпечення офiц</w:t>
      </w:r>
      <w:r w:rsidRPr="00074396">
        <w:rPr>
          <w:rFonts w:ascii="Times New Roman CYR" w:hAnsi="Times New Roman CYR" w:cs="Times New Roman CYR"/>
          <w:sz w:val="24"/>
          <w:szCs w:val="24"/>
        </w:rPr>
        <w:t xml:space="preserve">iйностi та прозоростi процедури висунення та обрання членiв виконавчого </w:t>
      </w:r>
      <w:r w:rsidRPr="00074396">
        <w:rPr>
          <w:rFonts w:ascii="Times New Roman CYR" w:hAnsi="Times New Roman CYR" w:cs="Times New Roman CYR"/>
          <w:sz w:val="24"/>
          <w:szCs w:val="24"/>
        </w:rPr>
        <w:lastRenderedPageBreak/>
        <w:t xml:space="preserve">органу, затвердження умов договорiв, що укладаються з головою та членами виконавчого органу, встановлення розмiру їх винагороди у вiдповiдностi з довгостроковими iнтересами товариства </w:t>
      </w:r>
      <w:r w:rsidRPr="00074396">
        <w:rPr>
          <w:rFonts w:ascii="Times New Roman CYR" w:hAnsi="Times New Roman CYR" w:cs="Times New Roman CYR"/>
          <w:sz w:val="24"/>
          <w:szCs w:val="24"/>
        </w:rPr>
        <w:t>та його акцiонерiв, та визначення форм контролю за дiяльнiстю виконавчого органу;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г) здiйснення контролю за фiнансово-господарською дiяльнiстю товариства, у тому числi забезпечення пiдготовки повної та достовiрної публiчної iнформацiї про товариство; здiйс</w:t>
      </w:r>
      <w:r w:rsidRPr="00074396">
        <w:rPr>
          <w:rFonts w:ascii="Times New Roman CYR" w:hAnsi="Times New Roman CYR" w:cs="Times New Roman CYR"/>
          <w:sz w:val="24"/>
          <w:szCs w:val="24"/>
        </w:rPr>
        <w:t>нення контролю за запобiганням, виявленням та врегулюванням конфлiкту iнтересiв посадових осiб органiв товариства, у тому числi за використанням майна товариства в особистих iнтересах та укладення угод з пов'язаними особами;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 здiйснення контролю за ефект</w:t>
      </w:r>
      <w:r w:rsidRPr="00074396">
        <w:rPr>
          <w:rFonts w:ascii="Times New Roman CYR" w:hAnsi="Times New Roman CYR" w:cs="Times New Roman CYR"/>
          <w:sz w:val="24"/>
          <w:szCs w:val="24"/>
        </w:rPr>
        <w:t>ивнiстю управлiння товариством та, у разi потреби, внесення вiдповiдних змiн;</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е) забезпечувати цiлiснiсть системи бухгалтерського облiку та фiнансової звiтностi товариства, включаючи незалежний аудит, а також за наявнiсть необхiдних систем контролю, зокрем</w:t>
      </w:r>
      <w:r w:rsidRPr="00074396">
        <w:rPr>
          <w:rFonts w:ascii="Times New Roman CYR" w:hAnsi="Times New Roman CYR" w:cs="Times New Roman CYR"/>
          <w:sz w:val="24"/>
          <w:szCs w:val="24"/>
        </w:rPr>
        <w:t>а, систем управлiння ризиками, фiнансового та операцiйного контролю за дотриманням законодавства та вiдповiдних стандартiв.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Член наглядової ради повинен виконувати свої обов'язки особисто i не може передавати власнi повноваження iншiй особi. Загальнi збори</w:t>
      </w:r>
      <w:r w:rsidRPr="00074396">
        <w:rPr>
          <w:rFonts w:ascii="Times New Roman CYR" w:hAnsi="Times New Roman CYR" w:cs="Times New Roman CYR"/>
          <w:sz w:val="24"/>
          <w:szCs w:val="24"/>
        </w:rPr>
        <w:t xml:space="preserve"> можуть прийняти рiшення про дострокове припинення повноважень членiв наглядової ради та одночасне обрання нових членiв. З припиненням повноважень члена наглядової ради одночасно припиняється дiя договору (контракту), укладеного з ним.</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До повноважень (комп</w:t>
      </w:r>
      <w:r w:rsidRPr="00074396">
        <w:rPr>
          <w:rFonts w:ascii="Times New Roman CYR" w:hAnsi="Times New Roman CYR" w:cs="Times New Roman CYR"/>
          <w:sz w:val="24"/>
          <w:szCs w:val="24"/>
        </w:rPr>
        <w:t xml:space="preserve">етенцiї) директора належить вирiшення всiх питань, пов'язаних з управлiнням поточною дiяльнiстю товариства, крiм питань, що належать до виключної компетенцiї загальних зборiв та наглядової ради.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 xml:space="preserve">Особа, яка здiйснює повноваження директора, приймає рiшення </w:t>
      </w:r>
      <w:r w:rsidRPr="00074396">
        <w:rPr>
          <w:rFonts w:ascii="Times New Roman CYR" w:hAnsi="Times New Roman CYR" w:cs="Times New Roman CYR"/>
          <w:sz w:val="24"/>
          <w:szCs w:val="24"/>
        </w:rPr>
        <w:t xml:space="preserve">одноособово з урахуванням особливостей та обмежень, визначених статутом та законом.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Директор вправi без довiреностi дiяти вiд iменi товариства, в тому числi представляти його iнтереси, вчиняти правочини вiд iменi Товариства (з урахуванням обмежень щодо ха</w:t>
      </w:r>
      <w:r w:rsidRPr="00074396">
        <w:rPr>
          <w:rFonts w:ascii="Times New Roman CYR" w:hAnsi="Times New Roman CYR" w:cs="Times New Roman CYR"/>
          <w:sz w:val="24"/>
          <w:szCs w:val="24"/>
        </w:rPr>
        <w:t xml:space="preserve">рактеру, змiсту та граничної вартостi таких правочинiв), видавати накази та давати розпорядження, обов'язковi для виконання всiма працiвниками товариства.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Директор розробляє та передає на затвердження наглядовiй радi проекти рiчного бюджету, самостiйно ро</w:t>
      </w:r>
      <w:r w:rsidRPr="00074396">
        <w:rPr>
          <w:rFonts w:ascii="Times New Roman CYR" w:hAnsi="Times New Roman CYR" w:cs="Times New Roman CYR"/>
          <w:sz w:val="24"/>
          <w:szCs w:val="24"/>
        </w:rPr>
        <w:t>зробляє i затверджує поточнi плани та оперативнi завдання товариства i забезпечує їх реалiзацiю. На вимогу наглядової ради, але не рiдше одного разу на три мiсяцi, директор подає наглядовiй радi у письмовiй формi звiт про фiнансово-господарський стан товар</w:t>
      </w:r>
      <w:r w:rsidRPr="00074396">
        <w:rPr>
          <w:rFonts w:ascii="Times New Roman CYR" w:hAnsi="Times New Roman CYR" w:cs="Times New Roman CYR"/>
          <w:sz w:val="24"/>
          <w:szCs w:val="24"/>
        </w:rPr>
        <w:t>иства та хiд виконання планiв та завдань.</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b/>
          <w:bCs/>
          <w:sz w:val="24"/>
          <w:szCs w:val="24"/>
        </w:rPr>
        <w:t>10) інформація аудитора щодо звіту про корпоративне управління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Iнформацiя аудитора (аудиторської фiрми - Товариство з обмеженою вiдповiдальнiстю "Донконсалтаудит") щодо цього Звiту про корпоративне управлiння То</w:t>
      </w:r>
      <w:r w:rsidRPr="00074396">
        <w:rPr>
          <w:rFonts w:ascii="Times New Roman CYR" w:hAnsi="Times New Roman CYR" w:cs="Times New Roman CYR"/>
          <w:sz w:val="24"/>
          <w:szCs w:val="24"/>
        </w:rPr>
        <w:t>вариства, наводиться у окремому документi - Звiт незалежного аудитора з надання об</w:t>
      </w:r>
      <w:r>
        <w:rPr>
          <w:rFonts w:ascii="Times New Roman CYR" w:hAnsi="Times New Roman CYR" w:cs="Times New Roman CYR"/>
          <w:sz w:val="24"/>
          <w:szCs w:val="24"/>
        </w:rPr>
        <w:t>г</w:t>
      </w:r>
      <w:r w:rsidRPr="00074396">
        <w:rPr>
          <w:rFonts w:ascii="Times New Roman CYR" w:hAnsi="Times New Roman CYR" w:cs="Times New Roman CYR"/>
          <w:sz w:val="24"/>
          <w:szCs w:val="24"/>
        </w:rPr>
        <w:t>рунтованої впевненостi щодо iнформацiї, наведеної вiдповiдно до вимог пунктiв 5-9 частини 3 статтi 40-1 Закону України "Про цiннi папери та фондовий ринок" у Звiтi про корпо</w:t>
      </w:r>
      <w:r w:rsidRPr="00074396">
        <w:rPr>
          <w:rFonts w:ascii="Times New Roman CYR" w:hAnsi="Times New Roman CYR" w:cs="Times New Roman CYR"/>
          <w:sz w:val="24"/>
          <w:szCs w:val="24"/>
        </w:rPr>
        <w:t>ративне управлiння Приватного акцiонерного товариства "Каплинцiвське" за перiод з 01 сiчня 2018 року по 31 грудня 2018 року.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Iнформацiя аудитора (аудиторської фiрми - Товариство з обмеженою вiдповiдальнiстю "Донконсалтаудит"), яка безпосередньо включаєтьс</w:t>
      </w:r>
      <w:r w:rsidRPr="00074396">
        <w:rPr>
          <w:rFonts w:ascii="Times New Roman CYR" w:hAnsi="Times New Roman CYR" w:cs="Times New Roman CYR"/>
          <w:sz w:val="24"/>
          <w:szCs w:val="24"/>
        </w:rPr>
        <w:t>я до складу цього Звiту про корпоративне управлiння Товариства, має наступний вигляд:</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"Ми виконали завдання з надання об</w:t>
      </w:r>
      <w:r>
        <w:rPr>
          <w:rFonts w:ascii="Times New Roman CYR" w:hAnsi="Times New Roman CYR" w:cs="Times New Roman CYR"/>
          <w:sz w:val="24"/>
          <w:szCs w:val="24"/>
        </w:rPr>
        <w:t>г</w:t>
      </w:r>
      <w:r w:rsidRPr="00074396">
        <w:rPr>
          <w:rFonts w:ascii="Times New Roman CYR" w:hAnsi="Times New Roman CYR" w:cs="Times New Roman CYR"/>
          <w:sz w:val="24"/>
          <w:szCs w:val="24"/>
        </w:rPr>
        <w:t>рунтованої впевненостi щодо iнформацiї Звiту про корпоративне управлiння Приватного акцiонерного товариства " Каплинцiвське " за перiо</w:t>
      </w:r>
      <w:r w:rsidRPr="00074396">
        <w:rPr>
          <w:rFonts w:ascii="Times New Roman CYR" w:hAnsi="Times New Roman CYR" w:cs="Times New Roman CYR"/>
          <w:sz w:val="24"/>
          <w:szCs w:val="24"/>
        </w:rPr>
        <w:t xml:space="preserve">д з 01 сiчня 2018 року по 31 грудня 2018 року, що включає опис основних характеристик систем </w:t>
      </w:r>
      <w:r w:rsidRPr="00074396">
        <w:rPr>
          <w:rFonts w:ascii="Times New Roman CYR" w:hAnsi="Times New Roman CYR" w:cs="Times New Roman CYR"/>
          <w:sz w:val="24"/>
          <w:szCs w:val="24"/>
        </w:rPr>
        <w:lastRenderedPageBreak/>
        <w:t xml:space="preserve">внутрiшнього контролю i управлiння ризиками, перелiк осiб, якi прямо або опосередковано є власниками значного пакета акцiй, iнформацiю про будь-якi обмеження прав </w:t>
      </w:r>
      <w:r w:rsidRPr="00074396">
        <w:rPr>
          <w:rFonts w:ascii="Times New Roman CYR" w:hAnsi="Times New Roman CYR" w:cs="Times New Roman CYR"/>
          <w:sz w:val="24"/>
          <w:szCs w:val="24"/>
        </w:rPr>
        <w:t xml:space="preserve">участi та голосування акцiонерiв на загальних зборах, опис порядку призначення та звiльнення посадових осiб, опис повноважень посадових осiб за рiк, що закiнчився 31 грудня 2018 року.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На нашу думку, за винятком впливу питань, описаних в роздiлi "Основа дл</w:t>
      </w:r>
      <w:r w:rsidRPr="00074396">
        <w:rPr>
          <w:rFonts w:ascii="Times New Roman CYR" w:hAnsi="Times New Roman CYR" w:cs="Times New Roman CYR"/>
          <w:sz w:val="24"/>
          <w:szCs w:val="24"/>
        </w:rPr>
        <w:t>я висновку iз застереженням" нашого звiту, iнформацiя Звiту про корпоративне управлiння, що додається, складена в усiх суттєвих аспектах, вiдповiдно до вимог пунктiв 5-9 частини 3 статтi 40-1 Закону України "Про цiннi папери та фондовий ринок" та пiдпунктi</w:t>
      </w:r>
      <w:r w:rsidRPr="00074396">
        <w:rPr>
          <w:rFonts w:ascii="Times New Roman CYR" w:hAnsi="Times New Roman CYR" w:cs="Times New Roman CYR"/>
          <w:sz w:val="24"/>
          <w:szCs w:val="24"/>
        </w:rPr>
        <w:t>в 5-9 пункту 4 роздiлу VII додатка 38 до "Положення про розкриття iнформацiї емiтентами цiнних паперiв".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sectPr w:rsidR="00000000" w:rsidRPr="00074396">
          <w:pgSz w:w="12240" w:h="15840"/>
          <w:pgMar w:top="850" w:right="850" w:bottom="850" w:left="1400" w:header="708" w:footer="708" w:gutter="0"/>
          <w:cols w:space="720"/>
          <w:noEndnote/>
        </w:sect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rsidRPr="00074396">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Кількість за видами</w:t>
            </w:r>
            <w:r w:rsidRPr="00074396">
              <w:rPr>
                <w:rFonts w:ascii="Times New Roman CYR" w:hAnsi="Times New Roman CYR" w:cs="Times New Roman CYR"/>
                <w:b/>
                <w:bCs/>
              </w:rPr>
              <w:t xml:space="preserve"> акцій</w:t>
            </w:r>
          </w:p>
        </w:tc>
      </w:tr>
      <w:tr w:rsidR="00000000" w:rsidRPr="00074396">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b/>
                <w:bCs/>
              </w:rPr>
              <w:t>Привілейовані іменні</w:t>
            </w:r>
          </w:p>
        </w:tc>
      </w:tr>
      <w:tr w:rsidR="00000000" w:rsidRPr="00074396">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Сiльськогосподарське товариство з обмеженою вiдповiдальнiстю "Дружба-Нова"</w:t>
            </w:r>
          </w:p>
        </w:tc>
        <w:tc>
          <w:tcPr>
            <w:tcW w:w="14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31333767</w:t>
            </w:r>
          </w:p>
        </w:tc>
        <w:tc>
          <w:tcPr>
            <w:tcW w:w="2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17600, Чернігівська обл., Варвинський р-н. р-н, смт.Варва, вул.Комарова, 59</w:t>
            </w:r>
          </w:p>
        </w:tc>
        <w:tc>
          <w:tcPr>
            <w:tcW w:w="2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5 033 448</w:t>
            </w:r>
          </w:p>
        </w:tc>
        <w:tc>
          <w:tcPr>
            <w:tcW w:w="2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73,1181</w:t>
            </w:r>
          </w:p>
        </w:tc>
        <w:tc>
          <w:tcPr>
            <w:tcW w:w="2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5 033 448</w:t>
            </w:r>
          </w:p>
        </w:tc>
        <w:tc>
          <w:tcPr>
            <w:tcW w:w="2121"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Кількість за видами акцій</w:t>
            </w:r>
          </w:p>
        </w:tc>
      </w:tr>
      <w:tr w:rsidR="00000000" w:rsidRPr="00074396">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b/>
                <w:bCs/>
              </w:rPr>
              <w:t>Привілейовані іменні</w:t>
            </w:r>
          </w:p>
        </w:tc>
      </w:tr>
      <w:tr w:rsidR="00000000" w:rsidRPr="00074396">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r>
      <w:tr w:rsidR="00000000" w:rsidRPr="00074396">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b/>
                <w:bCs/>
              </w:rPr>
            </w:pPr>
            <w:r w:rsidRPr="00074396">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5 033 448</w:t>
            </w:r>
          </w:p>
        </w:tc>
        <w:tc>
          <w:tcPr>
            <w:tcW w:w="2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73,1181</w:t>
            </w:r>
          </w:p>
        </w:tc>
        <w:tc>
          <w:tcPr>
            <w:tcW w:w="2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5 033 448</w:t>
            </w:r>
          </w:p>
        </w:tc>
        <w:tc>
          <w:tcPr>
            <w:tcW w:w="2121"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sectPr w:rsidR="00000000" w:rsidRPr="00074396">
          <w:pgSz w:w="16838" w:h="11906" w:orient="landscape"/>
          <w:pgMar w:top="850" w:right="850" w:bottom="850" w:left="1400" w:header="708" w:footer="708" w:gutter="0"/>
          <w:cols w:space="720"/>
          <w:noEndnote/>
        </w:sect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lastRenderedPageBreak/>
        <w:t>X. Структура капіталу</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rsidRPr="00074396">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074396">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074396">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074396">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074396">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074396">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rsidRPr="00074396">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6 884 000</w:t>
            </w:r>
          </w:p>
        </w:tc>
        <w:tc>
          <w:tcPr>
            <w:tcW w:w="2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Кожною простою акцiєю Товариства її власнику - акцiонеру надається однакова сукупнiсть прав, включаючи права на:</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 xml:space="preserve"> - участь в управлiннi Товариством;</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 xml:space="preserve"> - отримання дивiдендiв;</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 xml:space="preserve"> - отримання у разi лiквiдацiї Товариства частини його майна або вартостi частини </w:t>
            </w:r>
            <w:r w:rsidRPr="00074396">
              <w:rPr>
                <w:rFonts w:ascii="Times New Roman CYR" w:hAnsi="Times New Roman CYR" w:cs="Times New Roman CYR"/>
                <w:sz w:val="20"/>
                <w:szCs w:val="20"/>
              </w:rPr>
              <w:t>майна Товариства;</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 xml:space="preserve"> - отримання iнформацiї про господарську дiяльнiсть Товариства.</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 xml:space="preserve">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 </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Акцiонери зоб</w:t>
            </w:r>
            <w:r w:rsidRPr="00074396">
              <w:rPr>
                <w:rFonts w:ascii="Times New Roman CYR" w:hAnsi="Times New Roman CYR" w:cs="Times New Roman CYR"/>
                <w:sz w:val="20"/>
                <w:szCs w:val="20"/>
              </w:rPr>
              <w:t>ов'язанi:</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 xml:space="preserve"> - дотримуватися статуту, iнших внутрiшнiх документiв Товариства;</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 xml:space="preserve"> - виконувати рiшення загальних зборiв, iнших органiв Товариства;</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 xml:space="preserve"> - виконувати свої зобов'язання перед Товариством, у тому числi пов'язанi з майновою участю;</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 xml:space="preserve"> - оплачувати акцiї у</w:t>
            </w:r>
            <w:r w:rsidRPr="00074396">
              <w:rPr>
                <w:rFonts w:ascii="Times New Roman CYR" w:hAnsi="Times New Roman CYR" w:cs="Times New Roman CYR"/>
                <w:sz w:val="20"/>
                <w:szCs w:val="20"/>
              </w:rPr>
              <w:t xml:space="preserve"> розмiрi, в порядку та засобами, що передбаченi статутом Товариства;</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 xml:space="preserve"> - не розголошувати комерцiйну таємницю та конфiденцiйну iнформацiю про дiяльнiсть Товариства.</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Акцiонери Товариства можуть укласти мiж собою договiр, за яким на акцiонерiв покладаються до</w:t>
            </w:r>
            <w:r w:rsidRPr="00074396">
              <w:rPr>
                <w:rFonts w:ascii="Times New Roman CYR" w:hAnsi="Times New Roman CYR" w:cs="Times New Roman CYR"/>
                <w:sz w:val="20"/>
                <w:szCs w:val="20"/>
              </w:rPr>
              <w:t>датковi обов'язки, у тому числi обов'язок участi у загальних зборах, i передбачається вiдповiдальнiсть за його недотримання.</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sz w:val="20"/>
                <w:szCs w:val="20"/>
              </w:rPr>
            </w:pPr>
            <w:r w:rsidRPr="00074396">
              <w:rPr>
                <w:rFonts w:ascii="Times New Roman CYR" w:hAnsi="Times New Roman CYR" w:cs="Times New Roman CYR"/>
                <w:sz w:val="20"/>
                <w:szCs w:val="20"/>
              </w:rPr>
              <w:t>немає</w:t>
            </w:r>
          </w:p>
        </w:tc>
      </w:tr>
      <w:tr w:rsidR="00000000" w:rsidRPr="00074396">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sz w:val="20"/>
                <w:szCs w:val="20"/>
              </w:rPr>
            </w:pPr>
            <w:r w:rsidRPr="00074396">
              <w:rPr>
                <w:rFonts w:ascii="Times New Roman CYR" w:hAnsi="Times New Roman CYR" w:cs="Times New Roman CYR"/>
                <w:b/>
                <w:bCs/>
                <w:sz w:val="20"/>
                <w:szCs w:val="20"/>
              </w:rPr>
              <w:t>Примітки:</w:t>
            </w:r>
          </w:p>
        </w:tc>
      </w:tr>
      <w:tr w:rsidR="00000000" w:rsidRPr="00074396">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0"/>
          <w:szCs w:val="20"/>
        </w:rPr>
        <w:sectPr w:rsidR="00000000" w:rsidRPr="00074396">
          <w:pgSz w:w="16838" w:h="11906" w:orient="landscape"/>
          <w:pgMar w:top="850" w:right="850" w:bottom="850" w:left="1400" w:header="708" w:footer="708" w:gutter="0"/>
          <w:cols w:space="720"/>
          <w:noEndnote/>
        </w:sect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0"/>
          <w:szCs w:val="20"/>
        </w:rPr>
        <w:sectPr w:rsidR="00000000" w:rsidRPr="00074396">
          <w:pgSz w:w="12240" w:h="15840"/>
          <w:pgMar w:top="850" w:right="850" w:bottom="850" w:left="1400" w:header="708" w:footer="708" w:gutter="0"/>
          <w:cols w:space="720"/>
          <w:noEndnote/>
        </w:sect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lastRenderedPageBreak/>
        <w:t>XI. Відомості про цінні папери емітента</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rsidRPr="00074396">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Частка у статутному капіталі (у відсотках)</w:t>
            </w:r>
          </w:p>
        </w:tc>
      </w:tr>
      <w:tr w:rsidR="00000000" w:rsidRPr="00074396">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w:t>
            </w:r>
          </w:p>
        </w:tc>
      </w:tr>
      <w:tr w:rsidR="00000000" w:rsidRPr="00074396">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26.06.2011</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53/16/1/11</w:t>
            </w:r>
          </w:p>
        </w:tc>
        <w:tc>
          <w:tcPr>
            <w:tcW w:w="24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Полтавське ТУ ДКЦПФР</w:t>
            </w:r>
          </w:p>
        </w:tc>
        <w:tc>
          <w:tcPr>
            <w:tcW w:w="17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UA 4000123012</w:t>
            </w:r>
          </w:p>
        </w:tc>
        <w:tc>
          <w:tcPr>
            <w:tcW w:w="15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6 884 000</w:t>
            </w:r>
          </w:p>
        </w:tc>
        <w:tc>
          <w:tcPr>
            <w:tcW w:w="14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1 721 000</w:t>
            </w:r>
          </w:p>
        </w:tc>
        <w:tc>
          <w:tcPr>
            <w:tcW w:w="14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100</w:t>
            </w:r>
          </w:p>
        </w:tc>
      </w:tr>
      <w:tr w:rsidR="00000000" w:rsidRPr="00074396">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Акцiї товариства включенi до бiржового списку "Української Фондової бiржi", не проходили процедуру лiстингу. Розмiщеннi повнiстю. Обертаються на внутрiшньому неорганiзованому ринку. В звiтному роцi додаткового випуску цiнних паперiв не було.</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sectPr w:rsidR="00000000" w:rsidRPr="00074396">
          <w:pgSz w:w="16838" w:h="11906" w:orient="landscape"/>
          <w:pgMar w:top="850" w:right="850" w:bottom="850" w:left="1400" w:header="708" w:footer="708" w:gutter="0"/>
          <w:cols w:space="720"/>
          <w:noEndnote/>
        </w:sect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rsidRPr="00074396">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Основні засоби, усього (тис. грн)</w:t>
            </w:r>
          </w:p>
        </w:tc>
      </w:tr>
      <w:tr w:rsidR="00000000" w:rsidRPr="00074396">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на кінець періоду</w:t>
            </w:r>
          </w:p>
        </w:tc>
      </w:tr>
      <w:tr w:rsidR="00000000" w:rsidRPr="00074396">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2 186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1 650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2 186</w:t>
            </w:r>
          </w:p>
        </w:tc>
        <w:tc>
          <w:tcPr>
            <w:tcW w:w="1082"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1 650</w:t>
            </w:r>
          </w:p>
        </w:tc>
      </w:tr>
      <w:tr w:rsidR="00000000" w:rsidRPr="00074396">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1 904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1 442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1 904</w:t>
            </w:r>
          </w:p>
        </w:tc>
        <w:tc>
          <w:tcPr>
            <w:tcW w:w="1082"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1 442</w:t>
            </w:r>
          </w:p>
        </w:tc>
      </w:tr>
      <w:tr w:rsidR="00000000" w:rsidRPr="00074396">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87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141</w:t>
            </w:r>
          </w:p>
        </w:tc>
        <w:tc>
          <w:tcPr>
            <w:tcW w:w="1082"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87</w:t>
            </w:r>
          </w:p>
        </w:tc>
      </w:tr>
      <w:tr w:rsidR="00000000" w:rsidRPr="00074396">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w:t>
            </w:r>
          </w:p>
        </w:tc>
        <w:tc>
          <w:tcPr>
            <w:tcW w:w="1082"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w:t>
            </w:r>
          </w:p>
        </w:tc>
      </w:tr>
      <w:tr w:rsidR="00000000" w:rsidRPr="00074396">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134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134</w:t>
            </w:r>
          </w:p>
        </w:tc>
        <w:tc>
          <w:tcPr>
            <w:tcW w:w="1082"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115</w:t>
            </w:r>
          </w:p>
        </w:tc>
      </w:tr>
      <w:tr w:rsidR="00000000" w:rsidRPr="00074396">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2 186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1 650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2 186</w:t>
            </w:r>
          </w:p>
        </w:tc>
        <w:tc>
          <w:tcPr>
            <w:tcW w:w="1082"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1 650</w:t>
            </w:r>
          </w:p>
        </w:tc>
      </w:tr>
      <w:tr w:rsidR="00000000" w:rsidRPr="00074396">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Термiни користування основними засобами (за основними групами):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будiвлi та споруди-20-50 рокiв,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машини та обладнання-10 рокiв,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транспортнi засоби-7 рокiв,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iншi-5-10 рокiв.</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Умови користування основними засобами - всi основнi засоби використовуються в господарськiй дiяльностi Товариства.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Ступiнь зносу основних засобiв (за основними групами):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будiвлi та споруди-84,7%,</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машини та обладнання-94,6%,</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транспортнi засоби-97,7%,</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iншi-80,0 %.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Ступiнь використання основних засобiв - 100%.</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Основнi засоби: сума основних засобiв за первiсною вартi</w:t>
            </w:r>
            <w:r w:rsidRPr="00074396">
              <w:rPr>
                <w:rFonts w:ascii="Times New Roman CYR" w:hAnsi="Times New Roman CYR" w:cs="Times New Roman CYR"/>
              </w:rPr>
              <w:t xml:space="preserve">стю за звiтний перiод 13832 тис. грн.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Сума нарахованого зносу на кiнець року складає 12182 тис. грн.</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 xml:space="preserve">Надiйшло основних засобiв у звiтному роцi на суму 22,0 тис. грн. (придбано - 22,0 тис. грн.). </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Обмежень на використання майна в звiтному роцi немає.</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rsidRPr="00074396">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За попередній період</w:t>
            </w:r>
          </w:p>
        </w:tc>
      </w:tr>
      <w:tr w:rsidR="00000000" w:rsidRPr="00074396">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7D0BE9" w:rsidRPr="007D0BE9" w:rsidRDefault="007D0BE9">
            <w:pPr>
              <w:widowControl w:val="0"/>
              <w:autoSpaceDE w:val="0"/>
              <w:autoSpaceDN w:val="0"/>
              <w:adjustRightInd w:val="0"/>
              <w:spacing w:after="0" w:line="240" w:lineRule="auto"/>
              <w:jc w:val="center"/>
              <w:rPr>
                <w:rFonts w:ascii="Times New Roman CYR" w:hAnsi="Times New Roman CYR" w:cs="Times New Roman CYR"/>
                <w:lang w:val="en-US"/>
              </w:rPr>
            </w:pPr>
            <w:r w:rsidRPr="007D0BE9">
              <w:rPr>
                <w:rFonts w:ascii="Times New Roman CYR" w:hAnsi="Times New Roman CYR" w:cs="Times New Roman CYR"/>
                <w:lang w:val="en-US"/>
              </w:rPr>
              <w:t>106886</w:t>
            </w:r>
          </w:p>
        </w:tc>
        <w:tc>
          <w:tcPr>
            <w:tcW w:w="3000" w:type="dxa"/>
            <w:tcBorders>
              <w:top w:val="single" w:sz="6" w:space="0" w:color="auto"/>
              <w:left w:val="single" w:sz="6" w:space="0" w:color="auto"/>
              <w:bottom w:val="single" w:sz="6" w:space="0" w:color="auto"/>
            </w:tcBorders>
          </w:tcPr>
          <w:p w:rsidR="00000000" w:rsidRPr="007D0BE9" w:rsidRDefault="007D0BE9">
            <w:pPr>
              <w:widowControl w:val="0"/>
              <w:autoSpaceDE w:val="0"/>
              <w:autoSpaceDN w:val="0"/>
              <w:adjustRightInd w:val="0"/>
              <w:spacing w:after="0" w:line="240" w:lineRule="auto"/>
              <w:jc w:val="center"/>
              <w:rPr>
                <w:rFonts w:ascii="Times New Roman CYR" w:hAnsi="Times New Roman CYR" w:cs="Times New Roman CYR"/>
                <w:lang w:val="en-US"/>
              </w:rPr>
            </w:pPr>
            <w:r w:rsidRPr="00074396">
              <w:rPr>
                <w:rFonts w:ascii="Times New Roman CYR" w:hAnsi="Times New Roman CYR" w:cs="Times New Roman CYR"/>
              </w:rPr>
              <w:t>76</w:t>
            </w:r>
            <w:r>
              <w:rPr>
                <w:rFonts w:ascii="Times New Roman CYR" w:hAnsi="Times New Roman CYR" w:cs="Times New Roman CYR"/>
              </w:rPr>
              <w:t> </w:t>
            </w:r>
            <w:r w:rsidRPr="00074396">
              <w:rPr>
                <w:rFonts w:ascii="Times New Roman CYR" w:hAnsi="Times New Roman CYR" w:cs="Times New Roman CYR"/>
              </w:rPr>
              <w:t>887</w:t>
            </w:r>
          </w:p>
        </w:tc>
      </w:tr>
      <w:tr w:rsidR="00000000" w:rsidRPr="00074396">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1 721</w:t>
            </w:r>
          </w:p>
        </w:tc>
        <w:tc>
          <w:tcPr>
            <w:tcW w:w="3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1 721</w:t>
            </w:r>
          </w:p>
        </w:tc>
      </w:tr>
      <w:tr w:rsidR="00000000" w:rsidRPr="00074396">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1 721</w:t>
            </w:r>
          </w:p>
        </w:tc>
        <w:tc>
          <w:tcPr>
            <w:tcW w:w="3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1 721</w:t>
            </w:r>
          </w:p>
        </w:tc>
      </w:tr>
      <w:tr w:rsidR="00000000" w:rsidRPr="00074396">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 xml:space="preserve">Розрахунок вартостi чистих активiв акцiонерних товариств здiйснювався згiдно Методичних </w:t>
            </w:r>
            <w:r w:rsidRPr="00074396">
              <w:rPr>
                <w:rFonts w:ascii="Times New Roman CYR" w:hAnsi="Times New Roman CYR" w:cs="Times New Roman CYR"/>
              </w:rPr>
              <w:t>рекомендацiй Державної комiсiї з цiнних паперiв та фондового ринку щодо визначення вартостi чистих активiв акцiонерних товариств вiд 17.11.2004 року №485 з метою реалiзацiї положень ст. 155 "Статутний капiтал акцiонерного товариства", зокрема п.3 Цивiльног</w:t>
            </w:r>
            <w:r w:rsidRPr="00074396">
              <w:rPr>
                <w:rFonts w:ascii="Times New Roman CYR" w:hAnsi="Times New Roman CYR" w:cs="Times New Roman CYR"/>
              </w:rPr>
              <w:t>о кодексу України.</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tc>
      </w:tr>
      <w:tr w:rsidR="00000000" w:rsidRPr="00074396">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Pr="00074396" w:rsidRDefault="00552844" w:rsidP="007D0BE9">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 xml:space="preserve">Розрахункова    вартiсть   чистих   активiв Товариства  на   кiнець   звiтного   перiоду   складає </w:t>
            </w:r>
            <w:r w:rsidR="007D0BE9" w:rsidRPr="007D0BE9">
              <w:rPr>
                <w:rFonts w:ascii="Times New Roman CYR" w:hAnsi="Times New Roman CYR" w:cs="Times New Roman CYR"/>
                <w:lang w:val="ru-RU"/>
              </w:rPr>
              <w:t>106886</w:t>
            </w:r>
            <w:r w:rsidRPr="00074396">
              <w:rPr>
                <w:rFonts w:ascii="Times New Roman CYR" w:hAnsi="Times New Roman CYR" w:cs="Times New Roman CYR"/>
              </w:rPr>
              <w:t xml:space="preserve"> тис. грн.  Заявлений статутний капiтал складає 1721 тис. грн. На кiнець звiтного перiоду неоплаченого та вилученого капiталу у Товариства немає, тобто </w:t>
            </w:r>
            <w:r w:rsidRPr="00074396">
              <w:rPr>
                <w:rFonts w:ascii="Times New Roman CYR" w:hAnsi="Times New Roman CYR" w:cs="Times New Roman CYR"/>
              </w:rPr>
              <w:t xml:space="preserve"> скоригована  сума статутного  капiталу складає  1721 тис. грн.  Розрахункова вартiсть чистих активiв є бiльшою суми скоригованого статутного капiталу,  що вiдповiдає вимогам ст. 155 п.3  .1 гл. 8 р.1 кн. 1 Цивiльного кодексу України (зi змiнами та доповне</w:t>
            </w:r>
            <w:r w:rsidRPr="00074396">
              <w:rPr>
                <w:rFonts w:ascii="Times New Roman CYR" w:hAnsi="Times New Roman CYR" w:cs="Times New Roman CYR"/>
              </w:rPr>
              <w:t xml:space="preserve">ннями), i розмiр статутного капiталу </w:t>
            </w:r>
            <w:r w:rsidR="007D0BE9">
              <w:rPr>
                <w:rFonts w:ascii="Times New Roman CYR" w:hAnsi="Times New Roman CYR" w:cs="Times New Roman CYR"/>
              </w:rPr>
              <w:t>Товариства</w:t>
            </w:r>
            <w:r w:rsidRPr="00074396">
              <w:rPr>
                <w:rFonts w:ascii="Times New Roman CYR" w:hAnsi="Times New Roman CYR" w:cs="Times New Roman CYR"/>
              </w:rPr>
              <w:t xml:space="preserve"> за 201</w:t>
            </w:r>
            <w:r w:rsidR="007D0BE9">
              <w:rPr>
                <w:rFonts w:ascii="Times New Roman CYR" w:hAnsi="Times New Roman CYR" w:cs="Times New Roman CYR"/>
              </w:rPr>
              <w:t>7</w:t>
            </w:r>
            <w:r w:rsidRPr="00074396">
              <w:rPr>
                <w:rFonts w:ascii="Times New Roman CYR" w:hAnsi="Times New Roman CYR" w:cs="Times New Roman CYR"/>
              </w:rPr>
              <w:t>-201</w:t>
            </w:r>
            <w:r w:rsidR="007D0BE9">
              <w:rPr>
                <w:rFonts w:ascii="Times New Roman CYR" w:hAnsi="Times New Roman CYR" w:cs="Times New Roman CYR"/>
              </w:rPr>
              <w:t>8</w:t>
            </w:r>
            <w:r w:rsidRPr="00074396">
              <w:rPr>
                <w:rFonts w:ascii="Times New Roman CYR" w:hAnsi="Times New Roman CYR" w:cs="Times New Roman CYR"/>
              </w:rPr>
              <w:t xml:space="preserve"> р. р. в повнiй мiрi забезпечений чистими активами товариства.</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rsidRPr="00074396">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Непогашена частина боргу (тис. гр</w:t>
            </w:r>
            <w:r w:rsidRPr="00074396">
              <w:rPr>
                <w:rFonts w:ascii="Times New Roman CYR" w:hAnsi="Times New Roman CYR" w:cs="Times New Roman CYR"/>
              </w:rPr>
              <w:t>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Дата погашення</w:t>
            </w:r>
          </w:p>
        </w:tc>
      </w:tr>
      <w:tr w:rsidR="00000000" w:rsidRPr="00074396">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r>
      <w:tr w:rsidR="00000000" w:rsidRPr="00074396">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r>
      <w:tr w:rsidR="00000000" w:rsidRPr="00074396">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r>
      <w:tr w:rsidR="00000000" w:rsidRPr="00074396">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r>
      <w:tr w:rsidR="00000000" w:rsidRPr="00074396">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r>
      <w:tr w:rsidR="00000000" w:rsidRPr="00074396">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r>
      <w:tr w:rsidR="00000000" w:rsidRPr="00074396">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r>
      <w:tr w:rsidR="00000000" w:rsidRPr="00074396">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r>
      <w:tr w:rsidR="00000000" w:rsidRPr="00074396">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r>
      <w:tr w:rsidR="00000000" w:rsidRPr="00074396">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r>
      <w:tr w:rsidR="00000000" w:rsidRPr="00074396">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247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r>
      <w:tr w:rsidR="00000000" w:rsidRPr="00074396">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r>
      <w:tr w:rsidR="00000000" w:rsidRPr="00074396">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8 985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r>
      <w:tr w:rsidR="00000000" w:rsidRPr="00074396">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9 232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X</w:t>
            </w:r>
          </w:p>
        </w:tc>
      </w:tr>
      <w:tr w:rsidR="00000000" w:rsidRPr="00074396">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lastRenderedPageBreak/>
              <w:t>Опис</w:t>
            </w:r>
          </w:p>
        </w:tc>
        <w:tc>
          <w:tcPr>
            <w:tcW w:w="6188" w:type="dxa"/>
            <w:gridSpan w:val="4"/>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д/н</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sectPr w:rsidR="00000000" w:rsidRPr="00074396">
          <w:pgSz w:w="12240" w:h="15840"/>
          <w:pgMar w:top="850" w:right="850" w:bottom="850" w:left="1400" w:header="708" w:footer="708" w:gutter="0"/>
          <w:cols w:space="720"/>
          <w:noEndnote/>
        </w:sect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600"/>
        <w:gridCol w:w="1400"/>
        <w:gridCol w:w="2180"/>
        <w:gridCol w:w="2180"/>
        <w:gridCol w:w="2190"/>
        <w:gridCol w:w="2180"/>
        <w:gridCol w:w="2180"/>
        <w:gridCol w:w="2190"/>
      </w:tblGrid>
      <w:tr w:rsidR="00000000" w:rsidRPr="00074396">
        <w:tblPrEx>
          <w:tblCellMar>
            <w:top w:w="0" w:type="dxa"/>
            <w:bottom w:w="0" w:type="dxa"/>
          </w:tblCellMar>
        </w:tblPrEx>
        <w:trPr>
          <w:trHeight w:val="200"/>
        </w:trPr>
        <w:tc>
          <w:tcPr>
            <w:tcW w:w="600" w:type="dxa"/>
            <w:vMerge w:val="restart"/>
            <w:tcBorders>
              <w:top w:val="single" w:sz="6" w:space="0" w:color="auto"/>
              <w:bottom w:val="nil"/>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Обсяг реалізованої продукції</w:t>
            </w:r>
          </w:p>
        </w:tc>
      </w:tr>
      <w:tr w:rsidR="00000000" w:rsidRPr="00074396">
        <w:tblPrEx>
          <w:tblCellMar>
            <w:top w:w="0" w:type="dxa"/>
            <w:bottom w:w="0" w:type="dxa"/>
          </w:tblCellMar>
        </w:tblPrEx>
        <w:trPr>
          <w:trHeight w:val="200"/>
        </w:trPr>
        <w:tc>
          <w:tcPr>
            <w:tcW w:w="600" w:type="dxa"/>
            <w:vMerge/>
            <w:tcBorders>
              <w:top w:val="nil"/>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b/>
                <w:bCs/>
              </w:rPr>
              <w:t>у відсотках до всієї реалізованої продукції</w:t>
            </w:r>
          </w:p>
        </w:tc>
      </w:tr>
      <w:tr w:rsidR="00000000" w:rsidRPr="00074396">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8</w:t>
            </w:r>
          </w:p>
        </w:tc>
      </w:tr>
      <w:tr w:rsidR="00000000" w:rsidRPr="00074396">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Кукурудза, т</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7160</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13915</w:t>
            </w:r>
          </w:p>
        </w:tc>
        <w:tc>
          <w:tcPr>
            <w:tcW w:w="219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39,4</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7188</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28990</w:t>
            </w:r>
          </w:p>
        </w:tc>
        <w:tc>
          <w:tcPr>
            <w:tcW w:w="219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41,5</w:t>
            </w:r>
          </w:p>
        </w:tc>
      </w:tr>
      <w:tr w:rsidR="00000000" w:rsidRPr="00074396">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w:t>
            </w:r>
          </w:p>
        </w:tc>
        <w:tc>
          <w:tcPr>
            <w:tcW w:w="14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Соняшник, т</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2418</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10149</w:t>
            </w:r>
          </w:p>
        </w:tc>
        <w:tc>
          <w:tcPr>
            <w:tcW w:w="219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28,7</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2418</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25737</w:t>
            </w:r>
          </w:p>
        </w:tc>
        <w:tc>
          <w:tcPr>
            <w:tcW w:w="219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36,8</w:t>
            </w:r>
          </w:p>
        </w:tc>
      </w:tr>
      <w:tr w:rsidR="00000000" w:rsidRPr="00074396">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w:t>
            </w:r>
          </w:p>
        </w:tc>
        <w:tc>
          <w:tcPr>
            <w:tcW w:w="14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Молоко, т</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872</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4420</w:t>
            </w:r>
          </w:p>
        </w:tc>
        <w:tc>
          <w:tcPr>
            <w:tcW w:w="219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12,5</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848</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6320</w:t>
            </w:r>
          </w:p>
        </w:tc>
        <w:tc>
          <w:tcPr>
            <w:tcW w:w="219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9,1</w:t>
            </w:r>
          </w:p>
        </w:tc>
      </w:tr>
      <w:tr w:rsidR="00000000" w:rsidRPr="00074396">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w:t>
            </w:r>
          </w:p>
        </w:tc>
        <w:tc>
          <w:tcPr>
            <w:tcW w:w="14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Вирощування ВРХ, т</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3125</w:t>
            </w:r>
          </w:p>
        </w:tc>
        <w:tc>
          <w:tcPr>
            <w:tcW w:w="219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8,8</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180</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7141</w:t>
            </w:r>
          </w:p>
        </w:tc>
        <w:tc>
          <w:tcPr>
            <w:tcW w:w="219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10,2</w:t>
            </w:r>
          </w:p>
        </w:tc>
      </w:tr>
      <w:tr w:rsidR="00000000" w:rsidRPr="00074396">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w:t>
            </w:r>
          </w:p>
        </w:tc>
        <w:tc>
          <w:tcPr>
            <w:tcW w:w="14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iншi</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3758</w:t>
            </w:r>
          </w:p>
        </w:tc>
        <w:tc>
          <w:tcPr>
            <w:tcW w:w="219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10,6</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w:t>
            </w:r>
          </w:p>
        </w:tc>
        <w:tc>
          <w:tcPr>
            <w:tcW w:w="218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1684</w:t>
            </w:r>
          </w:p>
        </w:tc>
        <w:tc>
          <w:tcPr>
            <w:tcW w:w="219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2,4</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sectPr w:rsidR="00000000" w:rsidRPr="00074396">
          <w:pgSz w:w="16838" w:h="11906" w:orient="landscape"/>
          <w:pgMar w:top="850" w:right="850" w:bottom="850" w:left="1400" w:header="708" w:footer="708" w:gutter="0"/>
          <w:cols w:space="720"/>
          <w:noEndnote/>
        </w:sect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620"/>
        <w:gridCol w:w="3300"/>
        <w:gridCol w:w="5900"/>
      </w:tblGrid>
      <w:tr w:rsidR="00000000" w:rsidRPr="00074396">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Відсоток від загальної собівартості реалізованої продукції (у відсотках)</w:t>
            </w:r>
          </w:p>
        </w:tc>
      </w:tr>
      <w:tr w:rsidR="00000000" w:rsidRPr="00074396">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w:t>
            </w:r>
          </w:p>
        </w:tc>
      </w:tr>
      <w:tr w:rsidR="00000000" w:rsidRPr="00074396">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Насiння, посадковий матерiал</w:t>
            </w:r>
          </w:p>
        </w:tc>
        <w:tc>
          <w:tcPr>
            <w:tcW w:w="59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11,6</w:t>
            </w:r>
          </w:p>
        </w:tc>
      </w:tr>
      <w:tr w:rsidR="00000000" w:rsidRPr="00074396">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Мiнеральнi добрива, ЗЗР</w:t>
            </w:r>
          </w:p>
        </w:tc>
        <w:tc>
          <w:tcPr>
            <w:tcW w:w="59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18,1</w:t>
            </w:r>
          </w:p>
        </w:tc>
      </w:tr>
      <w:tr w:rsidR="00000000" w:rsidRPr="00074396">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Корми</w:t>
            </w:r>
          </w:p>
        </w:tc>
        <w:tc>
          <w:tcPr>
            <w:tcW w:w="59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13,3</w:t>
            </w:r>
          </w:p>
        </w:tc>
      </w:tr>
      <w:tr w:rsidR="00000000" w:rsidRPr="00074396">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w:t>
            </w:r>
          </w:p>
        </w:tc>
        <w:tc>
          <w:tcPr>
            <w:tcW w:w="3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Паливо-мастильнi матерiали</w:t>
            </w:r>
          </w:p>
        </w:tc>
        <w:tc>
          <w:tcPr>
            <w:tcW w:w="59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w:t>
            </w:r>
          </w:p>
        </w:tc>
      </w:tr>
      <w:tr w:rsidR="00000000" w:rsidRPr="00074396">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w:t>
            </w:r>
          </w:p>
        </w:tc>
        <w:tc>
          <w:tcPr>
            <w:tcW w:w="3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Витрати на орлату працi</w:t>
            </w:r>
          </w:p>
        </w:tc>
        <w:tc>
          <w:tcPr>
            <w:tcW w:w="59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9,9</w:t>
            </w:r>
          </w:p>
        </w:tc>
      </w:tr>
      <w:tr w:rsidR="00000000" w:rsidRPr="00074396">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w:t>
            </w:r>
          </w:p>
        </w:tc>
        <w:tc>
          <w:tcPr>
            <w:tcW w:w="3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Вiдрахування на соцiальнi заходи</w:t>
            </w:r>
          </w:p>
        </w:tc>
        <w:tc>
          <w:tcPr>
            <w:tcW w:w="59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w:t>
            </w:r>
          </w:p>
        </w:tc>
      </w:tr>
      <w:tr w:rsidR="00000000" w:rsidRPr="00074396">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w:t>
            </w:r>
          </w:p>
        </w:tc>
        <w:tc>
          <w:tcPr>
            <w:tcW w:w="3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Амортизацiя</w:t>
            </w:r>
          </w:p>
        </w:tc>
        <w:tc>
          <w:tcPr>
            <w:tcW w:w="59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w:t>
            </w:r>
          </w:p>
        </w:tc>
      </w:tr>
      <w:tr w:rsidR="00000000" w:rsidRPr="00074396">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8</w:t>
            </w:r>
          </w:p>
        </w:tc>
        <w:tc>
          <w:tcPr>
            <w:tcW w:w="3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Послуги стороннiх органiзацiй</w:t>
            </w:r>
          </w:p>
        </w:tc>
        <w:tc>
          <w:tcPr>
            <w:tcW w:w="59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22,6</w:t>
            </w:r>
          </w:p>
        </w:tc>
      </w:tr>
      <w:tr w:rsidR="00000000" w:rsidRPr="00074396">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w:t>
            </w:r>
          </w:p>
        </w:tc>
        <w:tc>
          <w:tcPr>
            <w:tcW w:w="3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Орендна плата за земельнi частки (паї)</w:t>
            </w:r>
          </w:p>
        </w:tc>
        <w:tc>
          <w:tcPr>
            <w:tcW w:w="59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12,8</w:t>
            </w:r>
          </w:p>
        </w:tc>
      </w:tr>
      <w:tr w:rsidR="00000000" w:rsidRPr="00074396">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w:t>
            </w:r>
          </w:p>
        </w:tc>
        <w:tc>
          <w:tcPr>
            <w:tcW w:w="3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Iншi витрати</w:t>
            </w:r>
          </w:p>
        </w:tc>
        <w:tc>
          <w:tcPr>
            <w:tcW w:w="59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Публiчне акцiонерне товариство "Нацiональний депозитарiй України"</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Акціонерне товариство</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30370711</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Місцезнах</w:t>
            </w:r>
            <w:r w:rsidRPr="00074396">
              <w:rPr>
                <w:rFonts w:ascii="Times New Roman CYR" w:hAnsi="Times New Roman CYR" w:cs="Times New Roman CYR"/>
                <w:b/>
                <w:bCs/>
              </w:rPr>
              <w:t>одження</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04071, Україна, . р-н, м. Київ, вул.Нижнiй Вал, 17/8</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д/н</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д/н</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(044) 591-04-00</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(044) 482-52-14</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Депозитарна дiяльнiсть (дiяльнiсть депозитарiю цiнних паперiв)</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Послуги Центрального депозитарiя</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Повне найменування юридичної особи або прізвище, ім'</w:t>
            </w:r>
            <w:r w:rsidRPr="00074396">
              <w:rPr>
                <w:rFonts w:ascii="Times New Roman CYR" w:hAnsi="Times New Roman CYR" w:cs="Times New Roman CYR"/>
                <w:b/>
                <w:bCs/>
              </w:rPr>
              <w:t>я, по батькові фізичної особи</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Товариство з обмеженою вiдповiдальнiстю "Бул-Спред"</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Товариство з обмеженою відповідальністю</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30070412</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xml:space="preserve">18002, Україна, Черкаська обл., </w:t>
            </w:r>
            <w:r w:rsidRPr="00074396">
              <w:rPr>
                <w:rFonts w:ascii="Times New Roman CYR" w:hAnsi="Times New Roman CYR" w:cs="Times New Roman CYR"/>
              </w:rPr>
              <w:t>р-н, м. Черкаси, вул. Слави, 11 к.4</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АЕ №286505</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НКЦПФР</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08.10.2013</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0472-33-50-68</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0472-33-50-68</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Депозитарна дiяльнiсть депозитарної установи</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Послуги з депозитарної дiяльностi</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ТОВАРИСТВО З ОБМЕЖЕНОЮ ВIДПОВIДАЛЬНIСТЮ "ДОНКОНСАЛТАУДИТ"</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Товариство з обмеженою відповідальністю</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33913531</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№4252, Україна, - р-н, м. Київ, пр-т. Голосiївський, буд. 70</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№4252</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Аудиторська палата України</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29.01.2009</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(044) 353-43-30</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(044) 353-43-30</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69.20 Дiяльнiсть у сферi бухгалтерського облiку й аудиту; консультування з питань оподаткування</w:t>
            </w:r>
          </w:p>
        </w:tc>
      </w:tr>
      <w:tr w:rsidR="00000000" w:rsidRPr="00074396">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 xml:space="preserve">Акцiонерному товариству надавалися аудиторськi послуги, згiдно укладених договорiв у поточному 2019 </w:t>
            </w:r>
            <w:r w:rsidRPr="00074396">
              <w:rPr>
                <w:rFonts w:ascii="Times New Roman CYR" w:hAnsi="Times New Roman CYR" w:cs="Times New Roman CYR"/>
              </w:rPr>
              <w:t>роцi.</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*Свiдоцтво про внесення до Реєстру суб'єктiв аудиторської дiяльностi №4252, видане рiшенням Аудиторської палати України вiд 29.01.2009 року №198/2, безстрокове, реєстрацiйний номер у Реєстрi аудиторiв та суб'єктiв аудиторської дiяльностi 4252.</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**Свiдоцтво Аудиторської палати України про вiдповiднiсть системи контролю якостi №0456 видане рiшенням АПУ вiд 27.03.2014 року, номер рiшення 291/4, дiйсне до 31.12.2019 року</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sectPr w:rsidR="00000000" w:rsidRPr="00074396">
          <w:pgSz w:w="12240" w:h="15840"/>
          <w:pgMar w:top="850" w:right="850" w:bottom="850" w:left="1400" w:header="708" w:footer="708" w:gutter="0"/>
          <w:cols w:space="720"/>
          <w:noEndnote/>
        </w:sectPr>
      </w:pPr>
    </w:p>
    <w:tbl>
      <w:tblPr>
        <w:tblW w:w="0" w:type="auto"/>
        <w:tblInd w:w="108" w:type="dxa"/>
        <w:tblLayout w:type="fixed"/>
        <w:tblLook w:val="0000"/>
      </w:tblPr>
      <w:tblGrid>
        <w:gridCol w:w="2160"/>
        <w:gridCol w:w="4466"/>
        <w:gridCol w:w="1654"/>
        <w:gridCol w:w="1720"/>
      </w:tblGrid>
      <w:tr w:rsidR="00000000" w:rsidRPr="00074396">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lastRenderedPageBreak/>
              <w:t>КОДИ</w:t>
            </w:r>
          </w:p>
        </w:tc>
      </w:tr>
      <w:tr w:rsidR="00000000" w:rsidRPr="00074396">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b/>
                <w:bCs/>
              </w:rPr>
            </w:pPr>
            <w:r w:rsidRPr="00074396">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31.12.2018</w:t>
            </w:r>
          </w:p>
        </w:tc>
      </w:tr>
      <w:tr w:rsidR="00000000" w:rsidRPr="00074396">
        <w:tblPrEx>
          <w:tblCellMar>
            <w:top w:w="0" w:type="dxa"/>
            <w:bottom w:w="0" w:type="dxa"/>
          </w:tblCellMar>
        </w:tblPrEx>
        <w:trPr>
          <w:trHeight w:val="298"/>
        </w:trPr>
        <w:tc>
          <w:tcPr>
            <w:tcW w:w="2160" w:type="dxa"/>
            <w:tcBorders>
              <w:top w:val="nil"/>
              <w:left w:val="nil"/>
              <w:bottom w:val="nil"/>
              <w:right w:val="nil"/>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Приватне акцiонерне товариство "Каплинцiвське"</w:t>
            </w:r>
          </w:p>
        </w:tc>
        <w:tc>
          <w:tcPr>
            <w:tcW w:w="1654" w:type="dxa"/>
            <w:tcBorders>
              <w:top w:val="nil"/>
              <w:left w:val="nil"/>
              <w:bottom w:val="nil"/>
              <w:right w:val="single" w:sz="6" w:space="0" w:color="auto"/>
            </w:tcBorders>
            <w:vAlign w:val="center"/>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b/>
                <w:bCs/>
              </w:rPr>
            </w:pPr>
            <w:r w:rsidRPr="00074396">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05529308</w:t>
            </w:r>
          </w:p>
        </w:tc>
      </w:tr>
      <w:tr w:rsidR="00000000" w:rsidRPr="00074396">
        <w:tblPrEx>
          <w:tblCellMar>
            <w:top w:w="0" w:type="dxa"/>
            <w:bottom w:w="0" w:type="dxa"/>
          </w:tblCellMar>
        </w:tblPrEx>
        <w:trPr>
          <w:trHeight w:val="298"/>
        </w:trPr>
        <w:tc>
          <w:tcPr>
            <w:tcW w:w="2160" w:type="dxa"/>
            <w:tcBorders>
              <w:top w:val="nil"/>
              <w:left w:val="nil"/>
              <w:bottom w:val="nil"/>
              <w:right w:val="nil"/>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Полтавська область, с.Каплинцi</w:t>
            </w:r>
          </w:p>
        </w:tc>
        <w:tc>
          <w:tcPr>
            <w:tcW w:w="1654" w:type="dxa"/>
            <w:tcBorders>
              <w:top w:val="nil"/>
              <w:left w:val="nil"/>
              <w:bottom w:val="nil"/>
              <w:right w:val="single" w:sz="6" w:space="0" w:color="auto"/>
            </w:tcBorders>
            <w:vAlign w:val="center"/>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b/>
                <w:bCs/>
              </w:rPr>
            </w:pPr>
            <w:r w:rsidRPr="00074396">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5323883201</w:t>
            </w:r>
          </w:p>
        </w:tc>
      </w:tr>
      <w:tr w:rsidR="00000000" w:rsidRPr="00074396">
        <w:tblPrEx>
          <w:tblCellMar>
            <w:top w:w="0" w:type="dxa"/>
            <w:bottom w:w="0" w:type="dxa"/>
          </w:tblCellMar>
        </w:tblPrEx>
        <w:trPr>
          <w:trHeight w:val="298"/>
        </w:trPr>
        <w:tc>
          <w:tcPr>
            <w:tcW w:w="2160" w:type="dxa"/>
            <w:tcBorders>
              <w:top w:val="nil"/>
              <w:left w:val="nil"/>
              <w:bottom w:val="nil"/>
              <w:right w:val="nil"/>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b/>
                <w:bCs/>
              </w:rPr>
            </w:pPr>
            <w:r w:rsidRPr="00074396">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230</w:t>
            </w:r>
          </w:p>
        </w:tc>
      </w:tr>
      <w:tr w:rsidR="00000000" w:rsidRPr="00074396">
        <w:tblPrEx>
          <w:tblCellMar>
            <w:top w:w="0" w:type="dxa"/>
            <w:bottom w:w="0" w:type="dxa"/>
          </w:tblCellMar>
        </w:tblPrEx>
        <w:trPr>
          <w:trHeight w:val="298"/>
        </w:trPr>
        <w:tc>
          <w:tcPr>
            <w:tcW w:w="2160" w:type="dxa"/>
            <w:tcBorders>
              <w:top w:val="nil"/>
              <w:left w:val="nil"/>
              <w:bottom w:val="nil"/>
              <w:right w:val="nil"/>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Вирощування зернових культур (крім рису), бобових культур і насіння олійних культур</w:t>
            </w:r>
          </w:p>
        </w:tc>
        <w:tc>
          <w:tcPr>
            <w:tcW w:w="1654" w:type="dxa"/>
            <w:tcBorders>
              <w:top w:val="nil"/>
              <w:left w:val="nil"/>
              <w:bottom w:val="nil"/>
              <w:right w:val="single" w:sz="6" w:space="0" w:color="auto"/>
            </w:tcBorders>
            <w:vAlign w:val="center"/>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b/>
                <w:bCs/>
              </w:rPr>
            </w:pPr>
            <w:r w:rsidRPr="00074396">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01.11</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 xml:space="preserve">Середня кількість працівників: </w:t>
      </w:r>
      <w:r w:rsidRPr="00074396">
        <w:rPr>
          <w:rFonts w:ascii="Times New Roman CYR" w:hAnsi="Times New Roman CYR" w:cs="Times New Roman CYR"/>
        </w:rPr>
        <w:t>48</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 xml:space="preserve">Адреса, телефон: </w:t>
      </w:r>
      <w:r w:rsidRPr="00074396">
        <w:rPr>
          <w:rFonts w:ascii="Times New Roman CYR" w:hAnsi="Times New Roman CYR" w:cs="Times New Roman CYR"/>
        </w:rPr>
        <w:t>37030 село Каплинцi, ., (067)460-60-81</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 xml:space="preserve">Одиниця виміру: </w:t>
      </w:r>
      <w:r w:rsidRPr="00074396">
        <w:rPr>
          <w:rFonts w:ascii="Times New Roman CYR" w:hAnsi="Times New Roman CYR" w:cs="Times New Roman CYR"/>
        </w:rPr>
        <w:t>тис.грн. без десяткового знака</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 xml:space="preserve">Складено </w:t>
      </w:r>
      <w:r w:rsidRPr="00074396">
        <w:rPr>
          <w:rFonts w:ascii="Times New Roman CYR" w:hAnsi="Times New Roman CYR" w:cs="Times New Roman CYR"/>
        </w:rPr>
        <w:t>(зробити позначку "v" у відповідній клітинці):</w:t>
      </w:r>
    </w:p>
    <w:tbl>
      <w:tblPr>
        <w:tblW w:w="0" w:type="auto"/>
        <w:tblInd w:w="108" w:type="dxa"/>
        <w:tblLayout w:type="fixed"/>
        <w:tblLook w:val="0000"/>
      </w:tblPr>
      <w:tblGrid>
        <w:gridCol w:w="5650"/>
        <w:gridCol w:w="350"/>
      </w:tblGrid>
      <w:tr w:rsidR="00000000" w:rsidRPr="00074396">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r>
      <w:tr w:rsidR="00000000" w:rsidRPr="00074396">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v</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Баланс</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(Звіт про фінансовий стан)</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sz w:val="24"/>
          <w:szCs w:val="24"/>
        </w:rPr>
        <w:t>на 31.12.2018 p.</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rsidRPr="00074396">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rPr>
            </w:pPr>
            <w:r w:rsidRPr="00074396">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rPr>
            </w:pPr>
            <w:r w:rsidRPr="00074396">
              <w:rPr>
                <w:rFonts w:ascii="Times New Roman CYR" w:hAnsi="Times New Roman CYR" w:cs="Times New Roman CYR"/>
              </w:rPr>
              <w:t>1801001</w:t>
            </w:r>
          </w:p>
        </w:tc>
      </w:tr>
      <w:tr w:rsidR="00000000" w:rsidRPr="00074396">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На кінець звітного періоду</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25</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26</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( 1 )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12</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12</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2 186</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1 650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14 219</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13 832</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( 12 033 )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( 12 182 )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2 448</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2 448</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4 646</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1 687</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3 659</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6 345</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766</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336</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1 449</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5 855</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1 418</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128</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26</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26</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1 576</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18 235</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59 841</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2 631</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36 921</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2 041</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58 616</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10 755</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133</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8</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26</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125</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1 594</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276</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88 382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114 431</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93 028</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116 118</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074396">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На кінець звітного періоду</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r>
      <w:tr w:rsidR="00000000" w:rsidRPr="00074396">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1 721</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1 721</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10 490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10 173</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540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540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64 136</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94 452</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76 887</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106 886</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lastRenderedPageBreak/>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5 129</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531</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258</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247</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44</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w:t>
            </w:r>
          </w:p>
        </w:tc>
      </w:tr>
      <w:tr w:rsidR="00000000" w:rsidRPr="00074396">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9 564</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1 658</w:t>
            </w:r>
          </w:p>
        </w:tc>
      </w:tr>
      <w:tr w:rsidR="00000000" w:rsidRPr="00074396">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483</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391</w:t>
            </w:r>
          </w:p>
        </w:tc>
      </w:tr>
      <w:tr w:rsidR="00000000" w:rsidRPr="00074396">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663</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6 402</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16 141</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9 232</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93 028</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116 118</w:t>
            </w:r>
          </w:p>
        </w:tc>
      </w:tr>
    </w:tbl>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Примітки: д/н</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Керівник</w:t>
      </w:r>
      <w:r w:rsidRPr="00074396">
        <w:rPr>
          <w:rFonts w:ascii="Times New Roman CYR" w:hAnsi="Times New Roman CYR" w:cs="Times New Roman CYR"/>
        </w:rPr>
        <w:tab/>
      </w:r>
      <w:r w:rsidRPr="00074396">
        <w:rPr>
          <w:rFonts w:ascii="Times New Roman CYR" w:hAnsi="Times New Roman CYR" w:cs="Times New Roman CYR"/>
        </w:rPr>
        <w:tab/>
      </w:r>
      <w:r w:rsidRPr="00074396">
        <w:rPr>
          <w:rFonts w:ascii="Times New Roman CYR" w:hAnsi="Times New Roman CYR" w:cs="Times New Roman CYR"/>
        </w:rPr>
        <w:tab/>
      </w:r>
      <w:r w:rsidRPr="00074396">
        <w:rPr>
          <w:rFonts w:ascii="Times New Roman CYR" w:hAnsi="Times New Roman CYR" w:cs="Times New Roman CYR"/>
        </w:rPr>
        <w:tab/>
        <w:t>Голуб Сергiй Михайлович</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Головний бухгалтер</w:t>
      </w:r>
      <w:r w:rsidRPr="00074396">
        <w:rPr>
          <w:rFonts w:ascii="Times New Roman CYR" w:hAnsi="Times New Roman CYR" w:cs="Times New Roman CYR"/>
        </w:rPr>
        <w:tab/>
      </w:r>
      <w:r w:rsidRPr="00074396">
        <w:rPr>
          <w:rFonts w:ascii="Times New Roman CYR" w:hAnsi="Times New Roman CYR" w:cs="Times New Roman CYR"/>
        </w:rPr>
        <w:tab/>
      </w:r>
      <w:r w:rsidRPr="00074396">
        <w:rPr>
          <w:rFonts w:ascii="Times New Roman CYR" w:hAnsi="Times New Roman CYR" w:cs="Times New Roman CYR"/>
        </w:rPr>
        <w:tab/>
        <w:t>Бiловол Наталя Миколаївна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sectPr w:rsidR="00000000" w:rsidRPr="00074396">
          <w:pgSz w:w="12240" w:h="15840"/>
          <w:pgMar w:top="850" w:right="850" w:bottom="850" w:left="1400" w:header="708" w:footer="708" w:gutter="0"/>
          <w:cols w:space="720"/>
          <w:noEndnote/>
        </w:sectPr>
      </w:pPr>
    </w:p>
    <w:tbl>
      <w:tblPr>
        <w:tblW w:w="0" w:type="auto"/>
        <w:tblInd w:w="108" w:type="dxa"/>
        <w:tblLayout w:type="fixed"/>
        <w:tblLook w:val="0000"/>
      </w:tblPr>
      <w:tblGrid>
        <w:gridCol w:w="2160"/>
        <w:gridCol w:w="4466"/>
        <w:gridCol w:w="1654"/>
        <w:gridCol w:w="1720"/>
      </w:tblGrid>
      <w:tr w:rsidR="00000000" w:rsidRPr="00074396">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lastRenderedPageBreak/>
              <w:t>КОДИ</w:t>
            </w:r>
          </w:p>
        </w:tc>
      </w:tr>
      <w:tr w:rsidR="00000000" w:rsidRPr="00074396">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b/>
                <w:bCs/>
              </w:rPr>
            </w:pPr>
            <w:r w:rsidRPr="00074396">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31.12.2018</w:t>
            </w:r>
          </w:p>
        </w:tc>
      </w:tr>
      <w:tr w:rsidR="00000000" w:rsidRPr="00074396">
        <w:tblPrEx>
          <w:tblCellMar>
            <w:top w:w="0" w:type="dxa"/>
            <w:bottom w:w="0" w:type="dxa"/>
          </w:tblCellMar>
        </w:tblPrEx>
        <w:trPr>
          <w:trHeight w:val="298"/>
        </w:trPr>
        <w:tc>
          <w:tcPr>
            <w:tcW w:w="2160" w:type="dxa"/>
            <w:tcBorders>
              <w:top w:val="nil"/>
              <w:left w:val="nil"/>
              <w:bottom w:val="nil"/>
              <w:right w:val="nil"/>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Приватне акцiонерне товариство "Каплинцiвське"</w:t>
            </w:r>
          </w:p>
        </w:tc>
        <w:tc>
          <w:tcPr>
            <w:tcW w:w="1654" w:type="dxa"/>
            <w:tcBorders>
              <w:top w:val="nil"/>
              <w:left w:val="nil"/>
              <w:bottom w:val="nil"/>
              <w:right w:val="single" w:sz="6" w:space="0" w:color="auto"/>
            </w:tcBorders>
            <w:vAlign w:val="center"/>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b/>
                <w:bCs/>
              </w:rPr>
            </w:pPr>
            <w:r w:rsidRPr="00074396">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05529308</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Звіт про фінансові результати</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(Звіт про сукупний дохід)</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за 2018 рік</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Форма №2</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rsidRPr="00074396">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rPr>
            </w:pPr>
            <w:r w:rsidRPr="00074396">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rPr>
            </w:pPr>
            <w:r w:rsidRPr="00074396">
              <w:rPr>
                <w:rFonts w:ascii="Times New Roman CYR" w:hAnsi="Times New Roman CYR" w:cs="Times New Roman CYR"/>
              </w:rPr>
              <w:t>1801003</w:t>
            </w:r>
          </w:p>
        </w:tc>
      </w:tr>
      <w:tr w:rsidR="00000000" w:rsidRPr="00074396">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За аналогічний період попереднього року</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69 872</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45 981</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( 35 367 )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( 31 965 )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Валовий:</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34 505</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14 016</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857</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3 183</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204</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367</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367</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( 761 )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( 589 )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( 1 611 )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( 1 974 )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( 2 686 )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( 5 135 )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1 827</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4 664</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Фінансовий результат від операційної діяльності:</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30 304</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9 501</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18</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( 323 )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( 1 609 )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Фінансовий результат до оподаткування:</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29 999</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7 892</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Чистий фінансовий результат:</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29 999</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7 892</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bl>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074396">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xml:space="preserve">За аналогічний </w:t>
            </w:r>
            <w:r w:rsidRPr="00074396">
              <w:rPr>
                <w:rFonts w:ascii="Times New Roman CYR" w:hAnsi="Times New Roman CYR" w:cs="Times New Roman CYR"/>
              </w:rPr>
              <w:t>період попереднього року</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29 999</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7 892</w:t>
            </w:r>
          </w:p>
        </w:tc>
      </w:tr>
    </w:tbl>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074396">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За аналогічний період попереднього року</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18 844</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18 495</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4 019</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4 470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870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918</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553</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886</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16 482</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13 333</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40 768</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38 102</w:t>
            </w:r>
          </w:p>
        </w:tc>
      </w:tr>
    </w:tbl>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074396">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За аналогічний період попереднього року</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6 884 000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6 884 000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6 884 000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6 884 000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4,357786</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1,146426</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4,357786</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1,146426</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0,00</w:t>
            </w:r>
          </w:p>
        </w:tc>
      </w:tr>
    </w:tbl>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Примітки: д/н</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Керівник</w:t>
      </w:r>
      <w:r w:rsidRPr="00074396">
        <w:rPr>
          <w:rFonts w:ascii="Times New Roman CYR" w:hAnsi="Times New Roman CYR" w:cs="Times New Roman CYR"/>
        </w:rPr>
        <w:tab/>
      </w:r>
      <w:r w:rsidRPr="00074396">
        <w:rPr>
          <w:rFonts w:ascii="Times New Roman CYR" w:hAnsi="Times New Roman CYR" w:cs="Times New Roman CYR"/>
        </w:rPr>
        <w:tab/>
      </w:r>
      <w:r w:rsidRPr="00074396">
        <w:rPr>
          <w:rFonts w:ascii="Times New Roman CYR" w:hAnsi="Times New Roman CYR" w:cs="Times New Roman CYR"/>
        </w:rPr>
        <w:tab/>
      </w:r>
      <w:r w:rsidRPr="00074396">
        <w:rPr>
          <w:rFonts w:ascii="Times New Roman CYR" w:hAnsi="Times New Roman CYR" w:cs="Times New Roman CYR"/>
        </w:rPr>
        <w:tab/>
        <w:t>Голуб Сергiй Михайлович</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Головний бухгалтер</w:t>
      </w:r>
      <w:r w:rsidRPr="00074396">
        <w:rPr>
          <w:rFonts w:ascii="Times New Roman CYR" w:hAnsi="Times New Roman CYR" w:cs="Times New Roman CYR"/>
        </w:rPr>
        <w:tab/>
      </w:r>
      <w:r w:rsidRPr="00074396">
        <w:rPr>
          <w:rFonts w:ascii="Times New Roman CYR" w:hAnsi="Times New Roman CYR" w:cs="Times New Roman CYR"/>
        </w:rPr>
        <w:tab/>
      </w:r>
      <w:r w:rsidRPr="00074396">
        <w:rPr>
          <w:rFonts w:ascii="Times New Roman CYR" w:hAnsi="Times New Roman CYR" w:cs="Times New Roman CYR"/>
        </w:rPr>
        <w:tab/>
        <w:t>Бiловол Наталя Миколаївна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sectPr w:rsidR="00000000" w:rsidRPr="00074396">
          <w:pgSz w:w="12240" w:h="15840"/>
          <w:pgMar w:top="850" w:right="850" w:bottom="850" w:left="1400" w:header="708" w:footer="708" w:gutter="0"/>
          <w:cols w:space="720"/>
          <w:noEndnote/>
        </w:sectPr>
      </w:pPr>
    </w:p>
    <w:tbl>
      <w:tblPr>
        <w:tblW w:w="0" w:type="auto"/>
        <w:tblInd w:w="108" w:type="dxa"/>
        <w:tblLayout w:type="fixed"/>
        <w:tblLook w:val="0000"/>
      </w:tblPr>
      <w:tblGrid>
        <w:gridCol w:w="2160"/>
        <w:gridCol w:w="4490"/>
        <w:gridCol w:w="1990"/>
        <w:gridCol w:w="1360"/>
      </w:tblGrid>
      <w:tr w:rsidR="00000000" w:rsidRPr="00074396">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lastRenderedPageBreak/>
              <w:t>КОДИ</w:t>
            </w:r>
          </w:p>
        </w:tc>
      </w:tr>
      <w:tr w:rsidR="00000000" w:rsidRPr="00074396">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31.12.2018</w:t>
            </w:r>
          </w:p>
        </w:tc>
      </w:tr>
      <w:tr w:rsidR="00000000" w:rsidRPr="00074396">
        <w:tblPrEx>
          <w:tblCellMar>
            <w:top w:w="0" w:type="dxa"/>
            <w:bottom w:w="0" w:type="dxa"/>
          </w:tblCellMar>
        </w:tblPrEx>
        <w:tc>
          <w:tcPr>
            <w:tcW w:w="2160" w:type="dxa"/>
            <w:tcBorders>
              <w:top w:val="nil"/>
              <w:left w:val="nil"/>
              <w:bottom w:val="nil"/>
              <w:right w:val="nil"/>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Приватне акцiонерне товариство "Каплинцiвське"</w:t>
            </w:r>
          </w:p>
        </w:tc>
        <w:tc>
          <w:tcPr>
            <w:tcW w:w="1990" w:type="dxa"/>
            <w:tcBorders>
              <w:top w:val="nil"/>
              <w:left w:val="nil"/>
              <w:bottom w:val="nil"/>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05529308</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Звіт про рух грошових коштів (за прямим методом)</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За 2018 рік</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rsidRPr="00074396">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rPr>
            </w:pPr>
            <w:r w:rsidRPr="00074396">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rPr>
            </w:pPr>
            <w:r w:rsidRPr="00074396">
              <w:rPr>
                <w:rFonts w:ascii="Times New Roman CYR" w:hAnsi="Times New Roman CYR" w:cs="Times New Roman CYR"/>
              </w:rPr>
              <w:t>1801004</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За аналогічний період попереднього року</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I. Рух коштів у результаті операційної діяльності</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97 628</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111 262</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139</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44</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74</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19</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( 71 195 )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( 22 520 )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( 3 254 )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( 3 483 )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( 896 )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( 974 )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( 3 138 )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( 4 379 )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( 16 )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( 3 138 )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( 4 379 )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( 16 248 )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( 77 230 )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( 3 063 )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( 2 739 )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91</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-35</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II. Рух коштів у результаті інвестиційної діяльності</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III. Рух коштів у результаті фінансової діяльності</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Надходження від продажу частки в дочірньому підприємст</w:t>
            </w:r>
            <w:r w:rsidRPr="00074396">
              <w:rPr>
                <w:rFonts w:ascii="Times New Roman CYR" w:hAnsi="Times New Roman CYR" w:cs="Times New Roman CYR"/>
              </w:rPr>
              <w:t>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( 0 )</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91</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-35</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65</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12</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133</w:t>
            </w:r>
          </w:p>
        </w:tc>
        <w:tc>
          <w:tcPr>
            <w:tcW w:w="1645"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w:t>
            </w:r>
          </w:p>
        </w:tc>
      </w:tr>
    </w:tbl>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Примітки: д/н</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Керівник</w:t>
      </w:r>
      <w:r w:rsidRPr="00074396">
        <w:rPr>
          <w:rFonts w:ascii="Times New Roman CYR" w:hAnsi="Times New Roman CYR" w:cs="Times New Roman CYR"/>
        </w:rPr>
        <w:tab/>
      </w:r>
      <w:r w:rsidRPr="00074396">
        <w:rPr>
          <w:rFonts w:ascii="Times New Roman CYR" w:hAnsi="Times New Roman CYR" w:cs="Times New Roman CYR"/>
        </w:rPr>
        <w:tab/>
      </w:r>
      <w:r w:rsidRPr="00074396">
        <w:rPr>
          <w:rFonts w:ascii="Times New Roman CYR" w:hAnsi="Times New Roman CYR" w:cs="Times New Roman CYR"/>
        </w:rPr>
        <w:tab/>
      </w:r>
      <w:r w:rsidRPr="00074396">
        <w:rPr>
          <w:rFonts w:ascii="Times New Roman CYR" w:hAnsi="Times New Roman CYR" w:cs="Times New Roman CYR"/>
        </w:rPr>
        <w:tab/>
        <w:t>Голуб Сергiй Михайлович</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Головний бухгалтер</w:t>
      </w:r>
      <w:r w:rsidRPr="00074396">
        <w:rPr>
          <w:rFonts w:ascii="Times New Roman CYR" w:hAnsi="Times New Roman CYR" w:cs="Times New Roman CYR"/>
        </w:rPr>
        <w:tab/>
      </w:r>
      <w:r w:rsidRPr="00074396">
        <w:rPr>
          <w:rFonts w:ascii="Times New Roman CYR" w:hAnsi="Times New Roman CYR" w:cs="Times New Roman CYR"/>
        </w:rPr>
        <w:tab/>
      </w:r>
      <w:r w:rsidRPr="00074396">
        <w:rPr>
          <w:rFonts w:ascii="Times New Roman CYR" w:hAnsi="Times New Roman CYR" w:cs="Times New Roman CYR"/>
        </w:rPr>
        <w:tab/>
        <w:t>Бiловол Наталя Миколаївна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sectPr w:rsidR="00000000" w:rsidRPr="00074396">
          <w:pgSz w:w="12240" w:h="15840"/>
          <w:pgMar w:top="850" w:right="850" w:bottom="850" w:left="1400" w:header="708" w:footer="708" w:gutter="0"/>
          <w:cols w:space="720"/>
          <w:noEndnote/>
        </w:sectPr>
      </w:pPr>
    </w:p>
    <w:tbl>
      <w:tblPr>
        <w:tblW w:w="0" w:type="auto"/>
        <w:tblInd w:w="3168" w:type="dxa"/>
        <w:tblLayout w:type="fixed"/>
        <w:tblLook w:val="0000"/>
      </w:tblPr>
      <w:tblGrid>
        <w:gridCol w:w="2240"/>
        <w:gridCol w:w="5500"/>
        <w:gridCol w:w="1800"/>
        <w:gridCol w:w="2000"/>
      </w:tblGrid>
      <w:tr w:rsidR="00000000" w:rsidRPr="00074396">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lastRenderedPageBreak/>
              <w:t>КОДИ</w:t>
            </w:r>
          </w:p>
        </w:tc>
      </w:tr>
      <w:tr w:rsidR="00000000" w:rsidRPr="00074396">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31.12.2018</w:t>
            </w:r>
          </w:p>
        </w:tc>
      </w:tr>
      <w:tr w:rsidR="00000000" w:rsidRPr="00074396">
        <w:tblPrEx>
          <w:tblCellMar>
            <w:top w:w="0" w:type="dxa"/>
            <w:bottom w:w="0" w:type="dxa"/>
          </w:tblCellMar>
        </w:tblPrEx>
        <w:tc>
          <w:tcPr>
            <w:tcW w:w="2240" w:type="dxa"/>
            <w:tcBorders>
              <w:top w:val="nil"/>
              <w:left w:val="nil"/>
              <w:bottom w:val="nil"/>
              <w:right w:val="nil"/>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Приватне акцiонерне товариство "Каплинцiвське"</w:t>
            </w:r>
          </w:p>
        </w:tc>
        <w:tc>
          <w:tcPr>
            <w:tcW w:w="1800" w:type="dxa"/>
            <w:tcBorders>
              <w:top w:val="nil"/>
              <w:left w:val="nil"/>
              <w:bottom w:val="nil"/>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05529308</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396">
        <w:rPr>
          <w:rFonts w:ascii="Times New Roman CYR" w:hAnsi="Times New Roman CYR" w:cs="Times New Roman CYR"/>
          <w:b/>
          <w:bCs/>
          <w:sz w:val="24"/>
          <w:szCs w:val="24"/>
        </w:rPr>
        <w:t>Звіт про власний капітал</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За 2018 рік</w:t>
      </w: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1250"/>
        <w:gridCol w:w="1100"/>
        <w:gridCol w:w="1350"/>
        <w:gridCol w:w="1300"/>
        <w:gridCol w:w="1200"/>
        <w:gridCol w:w="1300"/>
        <w:gridCol w:w="950"/>
        <w:gridCol w:w="550"/>
        <w:gridCol w:w="1250"/>
        <w:gridCol w:w="50"/>
        <w:gridCol w:w="1250"/>
      </w:tblGrid>
      <w:tr w:rsidR="00000000" w:rsidRPr="00074396">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rPr>
            </w:pPr>
            <w:r w:rsidRPr="00074396">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right"/>
              <w:rPr>
                <w:rFonts w:ascii="Times New Roman CYR" w:hAnsi="Times New Roman CYR" w:cs="Times New Roman CYR"/>
              </w:rPr>
            </w:pPr>
            <w:r w:rsidRPr="00074396">
              <w:rPr>
                <w:rFonts w:ascii="Times New Roman CYR" w:hAnsi="Times New Roman CYR" w:cs="Times New Roman CYR"/>
              </w:rPr>
              <w:t>1801005</w:t>
            </w:r>
          </w:p>
        </w:tc>
      </w:tr>
      <w:tr w:rsidR="00000000" w:rsidRPr="00074396">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Всього</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b/>
                <w:bCs/>
              </w:rPr>
            </w:pPr>
            <w:r w:rsidRPr="00074396">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1 721</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10 490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540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64 136</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76 887</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Коригування:</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1 721</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10 490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540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64 136</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76 887</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29 999</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29 999</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 xml:space="preserve">Розподіл прибутку: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 xml:space="preserve">Внески учасників: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 xml:space="preserve">Вилучення капіталу: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-317</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317</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-317</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30 316</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29 999</w:t>
            </w:r>
          </w:p>
        </w:tc>
      </w:tr>
      <w:tr w:rsidR="00000000" w:rsidRPr="00074396">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r w:rsidRPr="00074396">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1 721</w:t>
            </w:r>
          </w:p>
        </w:tc>
        <w:tc>
          <w:tcPr>
            <w:tcW w:w="13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10 173</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540</w:t>
            </w:r>
          </w:p>
        </w:tc>
        <w:tc>
          <w:tcPr>
            <w:tcW w:w="12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94 452</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106 886</w:t>
            </w:r>
          </w:p>
        </w:tc>
      </w:tr>
    </w:tbl>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Примітки: д/н</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Керівник</w:t>
      </w:r>
      <w:r w:rsidRPr="00074396">
        <w:rPr>
          <w:rFonts w:ascii="Times New Roman CYR" w:hAnsi="Times New Roman CYR" w:cs="Times New Roman CYR"/>
        </w:rPr>
        <w:tab/>
      </w:r>
      <w:r w:rsidRPr="00074396">
        <w:rPr>
          <w:rFonts w:ascii="Times New Roman CYR" w:hAnsi="Times New Roman CYR" w:cs="Times New Roman CYR"/>
        </w:rPr>
        <w:tab/>
      </w:r>
      <w:r w:rsidRPr="00074396">
        <w:rPr>
          <w:rFonts w:ascii="Times New Roman CYR" w:hAnsi="Times New Roman CYR" w:cs="Times New Roman CYR"/>
        </w:rPr>
        <w:tab/>
      </w:r>
      <w:r w:rsidRPr="00074396">
        <w:rPr>
          <w:rFonts w:ascii="Times New Roman CYR" w:hAnsi="Times New Roman CYR" w:cs="Times New Roman CYR"/>
        </w:rPr>
        <w:tab/>
        <w:t>Голуб Сергiй Михайлович</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pPr>
      <w:r w:rsidRPr="00074396">
        <w:rPr>
          <w:rFonts w:ascii="Times New Roman CYR" w:hAnsi="Times New Roman CYR" w:cs="Times New Roman CYR"/>
        </w:rPr>
        <w:t>Головний бухгалтер</w:t>
      </w:r>
      <w:r w:rsidRPr="00074396">
        <w:rPr>
          <w:rFonts w:ascii="Times New Roman CYR" w:hAnsi="Times New Roman CYR" w:cs="Times New Roman CYR"/>
        </w:rPr>
        <w:tab/>
      </w:r>
      <w:r w:rsidRPr="00074396">
        <w:rPr>
          <w:rFonts w:ascii="Times New Roman CYR" w:hAnsi="Times New Roman CYR" w:cs="Times New Roman CYR"/>
        </w:rPr>
        <w:tab/>
      </w:r>
      <w:r w:rsidRPr="00074396">
        <w:rPr>
          <w:rFonts w:ascii="Times New Roman CYR" w:hAnsi="Times New Roman CYR" w:cs="Times New Roman CYR"/>
        </w:rPr>
        <w:tab/>
        <w:t>Бiловол Наталя Миколаївна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sectPr w:rsidR="00000000" w:rsidRPr="00074396">
          <w:pgSz w:w="16838" w:h="11906" w:orient="landscape"/>
          <w:pgMar w:top="850" w:right="850" w:bottom="850" w:left="1400" w:header="708" w:footer="708" w:gutter="0"/>
          <w:cols w:space="720"/>
          <w:noEndnote/>
        </w:sectPr>
      </w:pP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rPr>
        <w:sectPr w:rsidR="00000000" w:rsidRPr="00074396">
          <w:pgSz w:w="16838" w:h="11906" w:orient="landscape"/>
          <w:pgMar w:top="850" w:right="850" w:bottom="850" w:left="1400" w:header="708" w:footer="708" w:gutter="0"/>
          <w:cols w:space="720"/>
          <w:noEndnote/>
        </w:sect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lastRenderedPageBreak/>
        <w:t>Примітки до фінансової звітності, складеної відповідно до міжнародних стандартів фінансової звітності</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68528E" w:rsidRPr="00074396" w:rsidRDefault="0068528E" w:rsidP="0068528E">
      <w:pPr>
        <w:pStyle w:val="22"/>
        <w:numPr>
          <w:ilvl w:val="0"/>
          <w:numId w:val="9"/>
        </w:numPr>
        <w:shd w:val="clear" w:color="auto" w:fill="auto"/>
        <w:tabs>
          <w:tab w:val="left" w:pos="250"/>
          <w:tab w:val="left" w:pos="1080"/>
        </w:tabs>
        <w:spacing w:after="0" w:line="264" w:lineRule="auto"/>
        <w:ind w:firstLine="284"/>
        <w:jc w:val="both"/>
        <w:rPr>
          <w:b/>
          <w:sz w:val="24"/>
          <w:szCs w:val="24"/>
        </w:rPr>
      </w:pPr>
      <w:r w:rsidRPr="00074396">
        <w:rPr>
          <w:b/>
          <w:spacing w:val="0"/>
          <w:sz w:val="24"/>
          <w:szCs w:val="24"/>
        </w:rPr>
        <w:t xml:space="preserve">Загальна інформація </w:t>
      </w:r>
    </w:p>
    <w:p w:rsidR="0068528E" w:rsidRPr="00074396" w:rsidRDefault="0068528E" w:rsidP="0068528E">
      <w:pPr>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Приватне акціонерне товариство «Каплинцівське» є юридичною особою, створеною відповідно до законодавства України.</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 xml:space="preserve">Основні види діяльності: </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01.11 Вирощування зернових культур (крім рису), бобових культур , насіння олійних культур;</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01.19 Вирощування інших однорічних і дворічних культур;</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01.41 Розведення великої рогатої худоби молочних порід;</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01.43 Розведення коней та інших тварин родини конячих;</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01.46 Розведення свиней;</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01.47 Розведення свійської птиці;</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01.49 Розведення інших тварин;</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01.61 Допоміжна діяльність у рослинництві;</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01.63 Післяурожайна діяльність;</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01.64 Оброблення насіння для відтворення;</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46.21 Оптова торгівля зерном,необробленим тютюном,насінням, кормами для тварин;</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49.41 Вантажний автомобільний транспорт;</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49.42 Надання послуг перевезення речей (переїзду);</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snapToGrid w:val="0"/>
        </w:rPr>
        <w:t xml:space="preserve">36.00 </w:t>
      </w:r>
      <w:r w:rsidRPr="00074396">
        <w:rPr>
          <w:rFonts w:ascii="Times New Roman" w:hAnsi="Times New Roman" w:cs="Times New Roman"/>
        </w:rPr>
        <w:t>Забір, очищення та постачання води.</w:t>
      </w:r>
    </w:p>
    <w:p w:rsidR="0068528E" w:rsidRPr="00074396" w:rsidRDefault="0068528E" w:rsidP="0068528E">
      <w:pPr>
        <w:spacing w:line="264" w:lineRule="auto"/>
        <w:ind w:firstLine="284"/>
        <w:jc w:val="both"/>
        <w:rPr>
          <w:rFonts w:ascii="Times New Roman" w:hAnsi="Times New Roman" w:cs="Times New Roman"/>
          <w:shd w:val="clear" w:color="auto" w:fill="FFFFFF"/>
        </w:rPr>
      </w:pPr>
      <w:r w:rsidRPr="00074396">
        <w:rPr>
          <w:rFonts w:ascii="Times New Roman" w:hAnsi="Times New Roman" w:cs="Times New Roman"/>
        </w:rPr>
        <w:t>Юридична адреса Товариства -37030</w:t>
      </w:r>
      <w:r w:rsidRPr="00074396">
        <w:rPr>
          <w:rFonts w:ascii="Times New Roman" w:hAnsi="Times New Roman" w:cs="Times New Roman"/>
          <w:shd w:val="clear" w:color="auto" w:fill="FFFFFF"/>
        </w:rPr>
        <w:t>, Україна, Полтавська область, Пирятинський р-н, с. Каплинці.</w:t>
      </w:r>
    </w:p>
    <w:p w:rsidR="0068528E" w:rsidRPr="00074396" w:rsidRDefault="0068528E" w:rsidP="0068528E">
      <w:pPr>
        <w:tabs>
          <w:tab w:val="left" w:pos="7513"/>
        </w:tabs>
        <w:spacing w:line="264" w:lineRule="auto"/>
        <w:ind w:right="28" w:firstLine="284"/>
        <w:jc w:val="both"/>
        <w:rPr>
          <w:rFonts w:ascii="Times New Roman" w:hAnsi="Times New Roman" w:cs="Times New Roman"/>
          <w:snapToGrid w:val="0"/>
        </w:rPr>
      </w:pPr>
      <w:r w:rsidRPr="00074396">
        <w:rPr>
          <w:rFonts w:ascii="Times New Roman" w:hAnsi="Times New Roman" w:cs="Times New Roman"/>
          <w:snapToGrid w:val="0"/>
        </w:rPr>
        <w:t xml:space="preserve">За всі звітні періоди, закінчуючи роком, що завершився 31 грудня 2012р., </w:t>
      </w:r>
      <w:r w:rsidRPr="00074396">
        <w:rPr>
          <w:rFonts w:ascii="Times New Roman" w:hAnsi="Times New Roman" w:cs="Times New Roman"/>
        </w:rPr>
        <w:t xml:space="preserve">ПРАТ «Каплинцівське» </w:t>
      </w:r>
      <w:r w:rsidRPr="00074396">
        <w:rPr>
          <w:rFonts w:ascii="Times New Roman" w:hAnsi="Times New Roman" w:cs="Times New Roman"/>
          <w:snapToGrid w:val="0"/>
        </w:rPr>
        <w:t>готувала фінансову звітність відповідно до національних стандартів бухгалтерського обліку України. 01 січня 201</w:t>
      </w:r>
      <w:r w:rsidRPr="00074396">
        <w:rPr>
          <w:rFonts w:ascii="Times New Roman" w:hAnsi="Times New Roman" w:cs="Times New Roman"/>
          <w:snapToGrid w:val="0"/>
          <w:lang w:val="ru-RU"/>
        </w:rPr>
        <w:t>3</w:t>
      </w:r>
      <w:r w:rsidRPr="00074396">
        <w:rPr>
          <w:rFonts w:ascii="Times New Roman" w:hAnsi="Times New Roman" w:cs="Times New Roman"/>
          <w:snapToGrid w:val="0"/>
        </w:rPr>
        <w:t xml:space="preserve"> року  було датою переходу на Міжнародні стандарти фінансової звітності. Фінансова звітність за 2013 рік була першою фінансовою звітністю, складеною відповідно до МСФЗ.</w:t>
      </w:r>
    </w:p>
    <w:p w:rsidR="0068528E" w:rsidRPr="00074396" w:rsidRDefault="0068528E" w:rsidP="0068528E">
      <w:pPr>
        <w:tabs>
          <w:tab w:val="left" w:pos="7513"/>
        </w:tabs>
        <w:spacing w:line="264" w:lineRule="auto"/>
        <w:ind w:right="28" w:firstLine="284"/>
        <w:jc w:val="both"/>
        <w:rPr>
          <w:rFonts w:ascii="Times New Roman" w:hAnsi="Times New Roman" w:cs="Times New Roman"/>
          <w:snapToGrid w:val="0"/>
        </w:rPr>
      </w:pPr>
      <w:r w:rsidRPr="00074396">
        <w:rPr>
          <w:rFonts w:ascii="Times New Roman" w:hAnsi="Times New Roman" w:cs="Times New Roman"/>
          <w:snapToGrid w:val="0"/>
        </w:rPr>
        <w:t>Фінансова звітність за рік, що закінчився 31 грудня 2018 року, складена відповідно до МСФЗ, які опубліковані на сайті Міністерства фінансів України і застосовуються до річних періодів, які починаються з 1 січня 2013 року.</w:t>
      </w:r>
    </w:p>
    <w:p w:rsidR="0068528E" w:rsidRPr="00074396" w:rsidRDefault="0068528E" w:rsidP="0068528E">
      <w:pPr>
        <w:pStyle w:val="22"/>
        <w:shd w:val="clear" w:color="auto" w:fill="auto"/>
        <w:spacing w:after="0" w:line="264" w:lineRule="auto"/>
        <w:ind w:firstLine="284"/>
        <w:jc w:val="both"/>
        <w:rPr>
          <w:b/>
          <w:sz w:val="24"/>
          <w:szCs w:val="24"/>
        </w:rPr>
      </w:pPr>
      <w:r w:rsidRPr="00074396">
        <w:rPr>
          <w:b/>
          <w:sz w:val="24"/>
          <w:szCs w:val="24"/>
        </w:rPr>
        <w:t>Функціональна валюта</w:t>
      </w:r>
    </w:p>
    <w:p w:rsidR="0068528E" w:rsidRPr="00074396" w:rsidRDefault="0068528E" w:rsidP="0068528E">
      <w:pPr>
        <w:pStyle w:val="6"/>
        <w:shd w:val="clear" w:color="auto" w:fill="auto"/>
        <w:spacing w:before="0" w:line="264" w:lineRule="auto"/>
        <w:ind w:right="20" w:firstLine="284"/>
        <w:rPr>
          <w:rStyle w:val="5"/>
          <w:rFonts w:eastAsia="Arial Narrow"/>
          <w:color w:val="auto"/>
          <w:sz w:val="24"/>
          <w:szCs w:val="24"/>
        </w:rPr>
      </w:pPr>
      <w:r w:rsidRPr="00074396">
        <w:rPr>
          <w:rStyle w:val="5"/>
          <w:rFonts w:eastAsia="Arial Narrow"/>
          <w:color w:val="auto"/>
          <w:sz w:val="24"/>
          <w:szCs w:val="24"/>
        </w:rPr>
        <w:t>Функціональною валютою фінансової звітності товариства є українська гривня.</w:t>
      </w:r>
    </w:p>
    <w:p w:rsidR="0068528E" w:rsidRPr="00074396" w:rsidRDefault="0068528E" w:rsidP="0068528E">
      <w:pPr>
        <w:pStyle w:val="22"/>
        <w:shd w:val="clear" w:color="auto" w:fill="auto"/>
        <w:tabs>
          <w:tab w:val="left" w:pos="540"/>
        </w:tabs>
        <w:spacing w:after="0" w:line="264" w:lineRule="auto"/>
        <w:ind w:left="284"/>
        <w:jc w:val="both"/>
        <w:rPr>
          <w:b/>
          <w:spacing w:val="0"/>
          <w:sz w:val="24"/>
          <w:szCs w:val="24"/>
        </w:rPr>
      </w:pPr>
    </w:p>
    <w:p w:rsidR="0068528E" w:rsidRPr="00074396" w:rsidRDefault="0068528E" w:rsidP="0068528E">
      <w:pPr>
        <w:pStyle w:val="22"/>
        <w:numPr>
          <w:ilvl w:val="0"/>
          <w:numId w:val="9"/>
        </w:numPr>
        <w:shd w:val="clear" w:color="auto" w:fill="auto"/>
        <w:tabs>
          <w:tab w:val="left" w:pos="540"/>
        </w:tabs>
        <w:spacing w:after="0" w:line="264" w:lineRule="auto"/>
        <w:ind w:left="284"/>
        <w:jc w:val="both"/>
        <w:rPr>
          <w:b/>
          <w:sz w:val="24"/>
          <w:szCs w:val="24"/>
        </w:rPr>
      </w:pPr>
      <w:r w:rsidRPr="00074396">
        <w:rPr>
          <w:b/>
          <w:spacing w:val="0"/>
          <w:sz w:val="24"/>
          <w:szCs w:val="24"/>
        </w:rPr>
        <w:t xml:space="preserve"> Основи представлення фінансової звітності</w:t>
      </w:r>
    </w:p>
    <w:p w:rsidR="0068528E" w:rsidRPr="00074396" w:rsidRDefault="0068528E" w:rsidP="0068528E">
      <w:pPr>
        <w:pStyle w:val="6"/>
        <w:shd w:val="clear" w:color="auto" w:fill="auto"/>
        <w:spacing w:before="0" w:line="264" w:lineRule="auto"/>
        <w:ind w:right="40" w:firstLine="284"/>
        <w:rPr>
          <w:color w:val="auto"/>
          <w:sz w:val="24"/>
          <w:szCs w:val="24"/>
        </w:rPr>
      </w:pPr>
      <w:r w:rsidRPr="00074396">
        <w:rPr>
          <w:color w:val="auto"/>
          <w:sz w:val="24"/>
          <w:szCs w:val="24"/>
        </w:rPr>
        <w:t>Основою надання фінансової звітності є чинні міжнародні стандарти фінансової звітності (МСФЗ), міжнародні стандарти бухгалтерського обліку (МСБО) та тлума</w:t>
      </w:r>
      <w:r w:rsidRPr="00074396">
        <w:rPr>
          <w:color w:val="auto"/>
          <w:sz w:val="24"/>
          <w:szCs w:val="24"/>
        </w:rPr>
        <w:softHyphen/>
        <w:t xml:space="preserve">чення, розроблені </w:t>
      </w:r>
      <w:r w:rsidRPr="00074396">
        <w:rPr>
          <w:color w:val="auto"/>
          <w:sz w:val="24"/>
          <w:szCs w:val="24"/>
        </w:rPr>
        <w:lastRenderedPageBreak/>
        <w:t>Комітетом з тлумачень міжнародної фінансової звітності.</w:t>
      </w:r>
    </w:p>
    <w:p w:rsidR="0068528E" w:rsidRPr="00074396" w:rsidRDefault="0068528E" w:rsidP="0068528E">
      <w:pPr>
        <w:spacing w:line="264" w:lineRule="auto"/>
        <w:ind w:firstLine="284"/>
        <w:jc w:val="both"/>
        <w:rPr>
          <w:rFonts w:ascii="Times New Roman" w:hAnsi="Times New Roman" w:cs="Times New Roman"/>
        </w:rPr>
      </w:pPr>
      <w:r w:rsidRPr="00074396">
        <w:rPr>
          <w:rFonts w:ascii="Times New Roman" w:hAnsi="Times New Roman" w:cs="Times New Roman"/>
        </w:rPr>
        <w:t>ПРАТ «Каплинцівське» перейшло на Міжнародні стандарти фінансової звітності (МСФЗ) 1 січня 2013 року відповідно до положень МСФЗ (IFRS) 1 «Перше використання міжнародних стандартів фінансової звітності».</w:t>
      </w:r>
    </w:p>
    <w:p w:rsidR="0068528E" w:rsidRPr="00074396" w:rsidRDefault="0068528E" w:rsidP="0068528E">
      <w:pPr>
        <w:spacing w:line="264" w:lineRule="auto"/>
        <w:ind w:firstLine="284"/>
        <w:jc w:val="both"/>
        <w:rPr>
          <w:rFonts w:ascii="Times New Roman" w:hAnsi="Times New Roman" w:cs="Times New Roman"/>
        </w:rPr>
      </w:pPr>
      <w:r w:rsidRPr="00074396">
        <w:rPr>
          <w:rFonts w:ascii="Times New Roman" w:hAnsi="Times New Roman" w:cs="Times New Roman"/>
        </w:rPr>
        <w:t>Керуючись МСФЗ 1, товариство обрало першим звітним періодом рік, що закінчується 31 грудня 201</w:t>
      </w:r>
      <w:r w:rsidRPr="00074396">
        <w:rPr>
          <w:rFonts w:ascii="Times New Roman" w:hAnsi="Times New Roman" w:cs="Times New Roman"/>
          <w:lang w:val="ru-RU"/>
        </w:rPr>
        <w:t>3</w:t>
      </w:r>
      <w:r w:rsidRPr="00074396">
        <w:rPr>
          <w:rFonts w:ascii="Times New Roman" w:hAnsi="Times New Roman" w:cs="Times New Roman"/>
        </w:rPr>
        <w:t xml:space="preserve"> року. З цієї дати фінансова звітність Товариства складається відповідно до вимог МСФЗ, що були розроблені Радою (Комітетом) з Міжнародних стандартів бухгалтерського обліку, та роз’яснень Комітету з тлумачень міжнародної фінансової звітності, а також відповідно роз’яснень Постійного комітету з тлумачень, що були затверджені комітетом з міжнародного бухгалтерського обліку та діяли на дату складання фінансової звітності.</w:t>
      </w:r>
    </w:p>
    <w:p w:rsidR="0068528E" w:rsidRPr="00074396" w:rsidRDefault="0068528E" w:rsidP="0068528E">
      <w:pPr>
        <w:spacing w:line="264" w:lineRule="auto"/>
        <w:ind w:firstLine="284"/>
        <w:jc w:val="both"/>
        <w:rPr>
          <w:rFonts w:ascii="Times New Roman" w:hAnsi="Times New Roman" w:cs="Times New Roman"/>
        </w:rPr>
      </w:pPr>
      <w:r w:rsidRPr="00074396">
        <w:rPr>
          <w:rFonts w:ascii="Times New Roman" w:hAnsi="Times New Roman" w:cs="Times New Roman"/>
        </w:rPr>
        <w:t>Відповідно до МСФЗ 1, товариство використовує однакову облікову політику при складанні фінансової звітності згідно МСФЗ протягом усіх періодів, представлених у повній фінансової звітності згідно з МСФЗ. Така облікова політика повинна відповідати всім стандартам МСФЗ, чинним на дату складання повної фінансової звітності за МСФЗ (тобто, станом на 31 грудня 201</w:t>
      </w:r>
      <w:r w:rsidRPr="00074396">
        <w:rPr>
          <w:rFonts w:ascii="Times New Roman" w:hAnsi="Times New Roman" w:cs="Times New Roman"/>
          <w:lang w:val="ru-RU"/>
        </w:rPr>
        <w:t>8</w:t>
      </w:r>
      <w:r w:rsidRPr="00074396">
        <w:rPr>
          <w:rFonts w:ascii="Times New Roman" w:hAnsi="Times New Roman" w:cs="Times New Roman"/>
        </w:rPr>
        <w:t xml:space="preserve"> року).  </w:t>
      </w:r>
    </w:p>
    <w:p w:rsidR="0068528E" w:rsidRPr="00074396" w:rsidRDefault="0068528E" w:rsidP="0068528E">
      <w:pPr>
        <w:pStyle w:val="6"/>
        <w:shd w:val="clear" w:color="auto" w:fill="auto"/>
        <w:spacing w:before="0" w:line="264" w:lineRule="auto"/>
        <w:ind w:right="40" w:firstLine="284"/>
        <w:rPr>
          <w:color w:val="auto"/>
          <w:sz w:val="24"/>
          <w:szCs w:val="24"/>
        </w:rPr>
      </w:pPr>
      <w:r w:rsidRPr="00074396">
        <w:rPr>
          <w:color w:val="auto"/>
          <w:sz w:val="24"/>
          <w:szCs w:val="24"/>
        </w:rPr>
        <w:t>Фінансова звітність надана у тисячах українських гривень, якщо не вказано інше. Ця фінансова звітність підготовлена на основі історичної собівартості.</w:t>
      </w:r>
    </w:p>
    <w:p w:rsidR="0068528E" w:rsidRPr="00074396" w:rsidRDefault="0068528E" w:rsidP="0068528E">
      <w:pPr>
        <w:pStyle w:val="6"/>
        <w:shd w:val="clear" w:color="auto" w:fill="auto"/>
        <w:spacing w:before="0" w:line="264" w:lineRule="auto"/>
        <w:ind w:right="40" w:firstLine="284"/>
        <w:rPr>
          <w:color w:val="auto"/>
          <w:sz w:val="24"/>
          <w:szCs w:val="24"/>
        </w:rPr>
      </w:pPr>
      <w:r w:rsidRPr="00074396">
        <w:rPr>
          <w:color w:val="auto"/>
          <w:sz w:val="24"/>
          <w:szCs w:val="24"/>
        </w:rPr>
        <w:t>Фінансова звітність за міжнародними стандартами фінансової звітності скла</w:t>
      </w:r>
      <w:r w:rsidRPr="00074396">
        <w:rPr>
          <w:color w:val="auto"/>
          <w:sz w:val="24"/>
          <w:szCs w:val="24"/>
        </w:rPr>
        <w:softHyphen/>
        <w:t>дається на основі бухгалтерських записів згідно з українським законодавством шляхом трансформації з внесенням коригувань та проведенням перекласифікації статей з метою достовірного представлення інформації згідно з вимогами МСФЗ.</w:t>
      </w:r>
    </w:p>
    <w:p w:rsidR="0068528E" w:rsidRPr="00074396" w:rsidRDefault="0068528E" w:rsidP="0068528E">
      <w:pPr>
        <w:pStyle w:val="22"/>
        <w:shd w:val="clear" w:color="auto" w:fill="auto"/>
        <w:tabs>
          <w:tab w:val="left" w:pos="545"/>
        </w:tabs>
        <w:spacing w:after="0" w:line="264" w:lineRule="auto"/>
        <w:ind w:left="284"/>
        <w:jc w:val="both"/>
        <w:rPr>
          <w:b/>
          <w:sz w:val="24"/>
          <w:szCs w:val="24"/>
        </w:rPr>
      </w:pPr>
      <w:bookmarkStart w:id="0" w:name="_Toc332008095"/>
      <w:bookmarkStart w:id="1" w:name="_Toc346724263"/>
    </w:p>
    <w:p w:rsidR="0068528E" w:rsidRPr="00074396" w:rsidRDefault="0068528E" w:rsidP="0068528E">
      <w:pPr>
        <w:pStyle w:val="22"/>
        <w:numPr>
          <w:ilvl w:val="0"/>
          <w:numId w:val="1"/>
        </w:numPr>
        <w:shd w:val="clear" w:color="auto" w:fill="auto"/>
        <w:tabs>
          <w:tab w:val="left" w:pos="545"/>
        </w:tabs>
        <w:spacing w:after="0" w:line="264" w:lineRule="auto"/>
        <w:ind w:firstLine="284"/>
        <w:jc w:val="both"/>
        <w:rPr>
          <w:b/>
          <w:sz w:val="24"/>
          <w:szCs w:val="24"/>
        </w:rPr>
      </w:pPr>
      <w:r w:rsidRPr="00074396">
        <w:rPr>
          <w:b/>
          <w:sz w:val="24"/>
          <w:szCs w:val="24"/>
        </w:rPr>
        <w:t xml:space="preserve"> Прийняття нових та переглянуті стандарти</w:t>
      </w:r>
    </w:p>
    <w:p w:rsidR="0068528E" w:rsidRPr="00074396" w:rsidRDefault="0068528E" w:rsidP="0068528E">
      <w:pPr>
        <w:ind w:firstLine="567"/>
        <w:jc w:val="both"/>
        <w:rPr>
          <w:rFonts w:ascii="Times New Roman" w:hAnsi="Times New Roman" w:cs="Times New Roman"/>
        </w:rPr>
      </w:pPr>
      <w:r w:rsidRPr="00074396">
        <w:rPr>
          <w:rFonts w:ascii="Times New Roman" w:hAnsi="Times New Roman" w:cs="Times New Roman"/>
        </w:rPr>
        <w:t xml:space="preserve">При складанні фінансової звітності Товариство застосувало всі нові і змінені стандарти й інтерпретації, затверджені РМСБО та КМТФЗ, які належать до його операцій і </w:t>
      </w:r>
      <w:r w:rsidRPr="00074396">
        <w:rPr>
          <w:rFonts w:ascii="Times New Roman" w:hAnsi="Times New Roman" w:cs="Times New Roman"/>
          <w:u w:val="single"/>
        </w:rPr>
        <w:t>які набули чинності станом на 31 грудня 2018 року</w:t>
      </w:r>
      <w:r w:rsidRPr="00074396">
        <w:rPr>
          <w:rFonts w:ascii="Times New Roman" w:hAnsi="Times New Roman" w:cs="Times New Roman"/>
        </w:rPr>
        <w:t xml:space="preserve"> (дата переходу Товариства на МСФЗ – 01 січня 2013року, у відповідності до положень Міжнародного стандарту фінансової звітності 1 «Перше застосування міжнародних стандартів фінансової звітності»).</w:t>
      </w:r>
    </w:p>
    <w:p w:rsidR="0068528E" w:rsidRPr="00074396" w:rsidRDefault="0068528E" w:rsidP="0068528E">
      <w:pPr>
        <w:ind w:firstLine="567"/>
        <w:jc w:val="both"/>
        <w:rPr>
          <w:rFonts w:ascii="Times New Roman" w:hAnsi="Times New Roman" w:cs="Times New Roman"/>
        </w:rPr>
      </w:pPr>
      <w:r w:rsidRPr="00074396">
        <w:rPr>
          <w:rFonts w:ascii="Times New Roman" w:hAnsi="Times New Roman" w:cs="Times New Roman"/>
        </w:rPr>
        <w:t>Товариство оцінило вплив прийнятих стандартів на фінансове положення, фінансові результати та інформацію, яку розкриває Товариство станом на 31 грудня 201</w:t>
      </w:r>
      <w:r w:rsidRPr="00074396">
        <w:rPr>
          <w:rFonts w:ascii="Times New Roman" w:hAnsi="Times New Roman" w:cs="Times New Roman"/>
          <w:lang w:val="ru-RU"/>
        </w:rPr>
        <w:t>8</w:t>
      </w:r>
      <w:r w:rsidRPr="00074396">
        <w:rPr>
          <w:rFonts w:ascii="Times New Roman" w:hAnsi="Times New Roman" w:cs="Times New Roman"/>
        </w:rPr>
        <w:t xml:space="preserve"> року.</w:t>
      </w:r>
    </w:p>
    <w:p w:rsidR="0068528E" w:rsidRPr="00074396" w:rsidRDefault="0068528E" w:rsidP="0068528E">
      <w:pPr>
        <w:jc w:val="both"/>
        <w:rPr>
          <w:rFonts w:ascii="Times New Roman" w:eastAsia="Calibri" w:hAnsi="Times New Roman" w:cs="Times New Roman"/>
        </w:rPr>
      </w:pPr>
    </w:p>
    <w:p w:rsidR="0068528E" w:rsidRPr="00074396" w:rsidRDefault="0068528E" w:rsidP="0068528E">
      <w:pPr>
        <w:pStyle w:val="22"/>
        <w:numPr>
          <w:ilvl w:val="0"/>
          <w:numId w:val="1"/>
        </w:numPr>
        <w:shd w:val="clear" w:color="auto" w:fill="auto"/>
        <w:tabs>
          <w:tab w:val="left" w:pos="545"/>
        </w:tabs>
        <w:spacing w:after="0" w:line="264" w:lineRule="auto"/>
        <w:ind w:firstLine="284"/>
        <w:jc w:val="both"/>
        <w:rPr>
          <w:b/>
          <w:sz w:val="24"/>
          <w:szCs w:val="24"/>
        </w:rPr>
      </w:pPr>
      <w:bookmarkStart w:id="2" w:name="_Toc346724262"/>
      <w:r w:rsidRPr="00074396">
        <w:rPr>
          <w:b/>
          <w:sz w:val="24"/>
          <w:szCs w:val="24"/>
        </w:rPr>
        <w:t xml:space="preserve"> Основні принципи облікової політики</w:t>
      </w:r>
    </w:p>
    <w:p w:rsidR="0068528E" w:rsidRPr="00074396" w:rsidRDefault="0068528E" w:rsidP="0068528E">
      <w:pPr>
        <w:pStyle w:val="22"/>
        <w:shd w:val="clear" w:color="auto" w:fill="auto"/>
        <w:spacing w:after="0" w:line="264" w:lineRule="auto"/>
        <w:ind w:firstLine="284"/>
        <w:jc w:val="both"/>
        <w:rPr>
          <w:b/>
          <w:sz w:val="24"/>
          <w:szCs w:val="24"/>
        </w:rPr>
      </w:pPr>
      <w:r w:rsidRPr="00074396">
        <w:rPr>
          <w:b/>
          <w:sz w:val="24"/>
          <w:szCs w:val="24"/>
        </w:rPr>
        <w:t>Визнання та оцінка фінансових інструментів</w:t>
      </w:r>
    </w:p>
    <w:p w:rsidR="0068528E" w:rsidRPr="00074396" w:rsidRDefault="0068528E" w:rsidP="0068528E">
      <w:pPr>
        <w:pStyle w:val="6"/>
        <w:shd w:val="clear" w:color="auto" w:fill="auto"/>
        <w:spacing w:before="0" w:line="264" w:lineRule="auto"/>
        <w:ind w:right="20" w:firstLine="284"/>
        <w:rPr>
          <w:color w:val="auto"/>
          <w:sz w:val="24"/>
          <w:szCs w:val="24"/>
        </w:rPr>
      </w:pPr>
      <w:r w:rsidRPr="00074396">
        <w:rPr>
          <w:rStyle w:val="5"/>
          <w:rFonts w:eastAsia="Arial Narrow"/>
          <w:color w:val="auto"/>
          <w:sz w:val="24"/>
          <w:szCs w:val="24"/>
        </w:rPr>
        <w:t>Товариство визнає фінансовий актив або фінансове зобов’язання у балансі, коли і тільки коли воно стає стороною контрактних положень щодо фінансового інструмента. Операції з придбання або продажу фінансових інструментів визна</w:t>
      </w:r>
      <w:r w:rsidRPr="00074396">
        <w:rPr>
          <w:rStyle w:val="5"/>
          <w:rFonts w:eastAsia="Arial Narrow"/>
          <w:color w:val="auto"/>
          <w:sz w:val="24"/>
          <w:szCs w:val="24"/>
        </w:rPr>
        <w:softHyphen/>
        <w:t>ються із застосуванням обліку за датою розрахунку.</w:t>
      </w:r>
    </w:p>
    <w:p w:rsidR="0068528E" w:rsidRPr="00074396" w:rsidRDefault="0068528E" w:rsidP="0068528E">
      <w:pPr>
        <w:pStyle w:val="6"/>
        <w:shd w:val="clear" w:color="auto" w:fill="auto"/>
        <w:spacing w:before="0" w:line="264" w:lineRule="auto"/>
        <w:ind w:firstLine="284"/>
        <w:rPr>
          <w:color w:val="auto"/>
          <w:sz w:val="24"/>
          <w:szCs w:val="24"/>
        </w:rPr>
      </w:pPr>
      <w:r w:rsidRPr="00074396">
        <w:rPr>
          <w:rStyle w:val="5"/>
          <w:rFonts w:eastAsia="Arial Narrow"/>
          <w:color w:val="auto"/>
          <w:sz w:val="24"/>
          <w:szCs w:val="24"/>
        </w:rPr>
        <w:t>Товариство визнає такі категорії фінансових інструментів:</w:t>
      </w:r>
    </w:p>
    <w:p w:rsidR="0068528E" w:rsidRPr="00074396" w:rsidRDefault="0068528E" w:rsidP="0068528E">
      <w:pPr>
        <w:pStyle w:val="6"/>
        <w:numPr>
          <w:ilvl w:val="0"/>
          <w:numId w:val="2"/>
        </w:numPr>
        <w:shd w:val="clear" w:color="auto" w:fill="auto"/>
        <w:tabs>
          <w:tab w:val="left" w:pos="919"/>
        </w:tabs>
        <w:spacing w:before="0" w:line="264" w:lineRule="auto"/>
        <w:ind w:firstLine="284"/>
        <w:rPr>
          <w:color w:val="auto"/>
          <w:sz w:val="24"/>
          <w:szCs w:val="24"/>
        </w:rPr>
      </w:pPr>
      <w:r w:rsidRPr="00074396">
        <w:rPr>
          <w:rStyle w:val="5"/>
          <w:rFonts w:eastAsia="Arial Narrow"/>
          <w:color w:val="auto"/>
          <w:sz w:val="24"/>
          <w:szCs w:val="24"/>
        </w:rPr>
        <w:t>фінансові активи, доступні для продажу;</w:t>
      </w:r>
    </w:p>
    <w:p w:rsidR="0068528E" w:rsidRPr="00074396" w:rsidRDefault="0068528E" w:rsidP="0068528E">
      <w:pPr>
        <w:pStyle w:val="6"/>
        <w:numPr>
          <w:ilvl w:val="0"/>
          <w:numId w:val="2"/>
        </w:numPr>
        <w:shd w:val="clear" w:color="auto" w:fill="auto"/>
        <w:tabs>
          <w:tab w:val="left" w:pos="924"/>
        </w:tabs>
        <w:spacing w:before="0" w:line="264" w:lineRule="auto"/>
        <w:ind w:firstLine="284"/>
        <w:rPr>
          <w:color w:val="auto"/>
          <w:sz w:val="24"/>
          <w:szCs w:val="24"/>
        </w:rPr>
      </w:pPr>
      <w:r w:rsidRPr="00074396">
        <w:rPr>
          <w:rStyle w:val="5"/>
          <w:rFonts w:eastAsia="Arial Narrow"/>
          <w:color w:val="auto"/>
          <w:sz w:val="24"/>
          <w:szCs w:val="24"/>
        </w:rPr>
        <w:t>фінансові активи, утримувані до погашення;</w:t>
      </w:r>
    </w:p>
    <w:p w:rsidR="0068528E" w:rsidRPr="00074396" w:rsidRDefault="0068528E" w:rsidP="0068528E">
      <w:pPr>
        <w:pStyle w:val="6"/>
        <w:numPr>
          <w:ilvl w:val="0"/>
          <w:numId w:val="2"/>
        </w:numPr>
        <w:shd w:val="clear" w:color="auto" w:fill="auto"/>
        <w:tabs>
          <w:tab w:val="left" w:pos="914"/>
        </w:tabs>
        <w:spacing w:before="0" w:line="264" w:lineRule="auto"/>
        <w:ind w:firstLine="284"/>
        <w:rPr>
          <w:color w:val="auto"/>
          <w:sz w:val="24"/>
          <w:szCs w:val="24"/>
        </w:rPr>
      </w:pPr>
      <w:r w:rsidRPr="00074396">
        <w:rPr>
          <w:rStyle w:val="5"/>
          <w:rFonts w:eastAsia="Arial Narrow"/>
          <w:color w:val="auto"/>
          <w:sz w:val="24"/>
          <w:szCs w:val="24"/>
        </w:rPr>
        <w:t>дебіторська заборгованість;</w:t>
      </w:r>
    </w:p>
    <w:p w:rsidR="0068528E" w:rsidRPr="00074396" w:rsidRDefault="0068528E" w:rsidP="0068528E">
      <w:pPr>
        <w:pStyle w:val="6"/>
        <w:numPr>
          <w:ilvl w:val="0"/>
          <w:numId w:val="2"/>
        </w:numPr>
        <w:shd w:val="clear" w:color="auto" w:fill="auto"/>
        <w:tabs>
          <w:tab w:val="left" w:pos="924"/>
        </w:tabs>
        <w:spacing w:before="0" w:line="264" w:lineRule="auto"/>
        <w:ind w:right="20" w:firstLine="284"/>
        <w:rPr>
          <w:rStyle w:val="5"/>
          <w:rFonts w:eastAsia="Arial Narrow"/>
          <w:color w:val="auto"/>
          <w:sz w:val="24"/>
          <w:szCs w:val="24"/>
        </w:rPr>
      </w:pPr>
      <w:r w:rsidRPr="00074396">
        <w:rPr>
          <w:rStyle w:val="5"/>
          <w:rFonts w:eastAsia="Arial Narrow"/>
          <w:color w:val="auto"/>
          <w:sz w:val="24"/>
          <w:szCs w:val="24"/>
        </w:rPr>
        <w:t>фінансові зобов’язання, оцінені за справедливою вартістю;</w:t>
      </w:r>
    </w:p>
    <w:p w:rsidR="0068528E" w:rsidRPr="00074396" w:rsidRDefault="0068528E" w:rsidP="0068528E">
      <w:pPr>
        <w:pStyle w:val="6"/>
        <w:numPr>
          <w:ilvl w:val="0"/>
          <w:numId w:val="2"/>
        </w:numPr>
        <w:shd w:val="clear" w:color="auto" w:fill="auto"/>
        <w:tabs>
          <w:tab w:val="left" w:pos="924"/>
        </w:tabs>
        <w:spacing w:before="0" w:line="264" w:lineRule="auto"/>
        <w:ind w:right="20" w:firstLine="284"/>
        <w:rPr>
          <w:color w:val="auto"/>
          <w:sz w:val="24"/>
          <w:szCs w:val="24"/>
        </w:rPr>
      </w:pPr>
      <w:r w:rsidRPr="00074396">
        <w:rPr>
          <w:rStyle w:val="5"/>
          <w:rFonts w:eastAsia="Arial Narrow"/>
          <w:color w:val="auto"/>
          <w:sz w:val="24"/>
          <w:szCs w:val="24"/>
        </w:rPr>
        <w:t>фінансові зобов’язання, оцінені за амортизованою вартістю - кредити банків.</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 xml:space="preserve">Віднесення фінансових активів до тієї або іншої категорії залежить від їх особливостей і цілей придбання і відбувається у момент їх прийняття до обліку. Всі стандартні операції по покупці або продажу </w:t>
      </w:r>
      <w:r w:rsidRPr="00074396">
        <w:rPr>
          <w:rFonts w:ascii="Times New Roman" w:hAnsi="Times New Roman" w:cs="Times New Roman"/>
        </w:rPr>
        <w:lastRenderedPageBreak/>
        <w:t>фінансових активів визнаються на дату здійснення операції.  Стандартні операції по покупці або продажу є покупкою або продажем фінансових активів, що вимагає постачання активів в терміни, встановлені нормативними актами або ринковою практикою.</w:t>
      </w:r>
    </w:p>
    <w:p w:rsidR="0068528E" w:rsidRPr="00074396" w:rsidRDefault="0068528E" w:rsidP="0068528E">
      <w:pPr>
        <w:pStyle w:val="6"/>
        <w:shd w:val="clear" w:color="auto" w:fill="auto"/>
        <w:spacing w:before="0" w:line="264" w:lineRule="auto"/>
        <w:ind w:right="20" w:firstLine="284"/>
        <w:rPr>
          <w:color w:val="auto"/>
          <w:sz w:val="24"/>
          <w:szCs w:val="24"/>
        </w:rPr>
      </w:pPr>
      <w:r w:rsidRPr="00074396">
        <w:rPr>
          <w:rStyle w:val="5"/>
          <w:rFonts w:eastAsia="Arial Narrow"/>
          <w:color w:val="auto"/>
          <w:sz w:val="24"/>
          <w:szCs w:val="24"/>
        </w:rPr>
        <w:t>Під час первісного визнання фінансового активу або фінансового зобов’язання Товариство оцінює їх за їхньою справедливою вартістю плюс операційні вит</w:t>
      </w:r>
      <w:r w:rsidRPr="00074396">
        <w:rPr>
          <w:rStyle w:val="5"/>
          <w:rFonts w:eastAsia="Arial Narrow"/>
          <w:color w:val="auto"/>
          <w:sz w:val="24"/>
          <w:szCs w:val="24"/>
        </w:rPr>
        <w:softHyphen/>
        <w:t>рати, які безпосередньо належать до придбання або випуску фінансового активу чи фінансового зобов’язання</w:t>
      </w:r>
      <w:r w:rsidRPr="00074396">
        <w:rPr>
          <w:color w:val="auto"/>
          <w:spacing w:val="-1"/>
          <w:sz w:val="24"/>
          <w:szCs w:val="24"/>
        </w:rPr>
        <w:t xml:space="preserve">,  з  відображенням  результату  переоцінки  як  прибутку  або  збитку.  </w:t>
      </w:r>
    </w:p>
    <w:p w:rsidR="0068528E" w:rsidRPr="00074396" w:rsidRDefault="0068528E" w:rsidP="0068528E">
      <w:pPr>
        <w:pStyle w:val="6"/>
        <w:shd w:val="clear" w:color="auto" w:fill="auto"/>
        <w:spacing w:before="0" w:line="264" w:lineRule="auto"/>
        <w:ind w:right="20" w:firstLine="284"/>
        <w:rPr>
          <w:rStyle w:val="5"/>
          <w:rFonts w:eastAsia="Arial Narrow"/>
          <w:color w:val="auto"/>
          <w:sz w:val="24"/>
          <w:szCs w:val="24"/>
        </w:rPr>
      </w:pPr>
      <w:r w:rsidRPr="00074396">
        <w:rPr>
          <w:rStyle w:val="5"/>
          <w:rFonts w:eastAsia="Arial Narrow"/>
          <w:color w:val="auto"/>
          <w:sz w:val="24"/>
          <w:szCs w:val="24"/>
        </w:rPr>
        <w:t>Облікова політика щодо подальшої оцінки фінансових інструментів розкри</w:t>
      </w:r>
      <w:r w:rsidRPr="00074396">
        <w:rPr>
          <w:rStyle w:val="5"/>
          <w:rFonts w:eastAsia="Arial Narrow"/>
          <w:color w:val="auto"/>
          <w:sz w:val="24"/>
          <w:szCs w:val="24"/>
        </w:rPr>
        <w:softHyphen/>
        <w:t>вається нижче у відповідних розділах облікової політики.</w:t>
      </w:r>
    </w:p>
    <w:p w:rsidR="0068528E" w:rsidRPr="00074396" w:rsidRDefault="0068528E" w:rsidP="0068528E">
      <w:pPr>
        <w:spacing w:line="264" w:lineRule="auto"/>
        <w:ind w:firstLine="284"/>
        <w:jc w:val="both"/>
        <w:rPr>
          <w:rFonts w:ascii="Times New Roman" w:eastAsia="Times New Roman" w:hAnsi="Times New Roman" w:cs="Times New Roman"/>
          <w:b/>
          <w:bCs/>
          <w:i/>
        </w:rPr>
      </w:pPr>
      <w:r w:rsidRPr="00074396">
        <w:rPr>
          <w:rFonts w:ascii="Times New Roman" w:eastAsia="Times New Roman" w:hAnsi="Times New Roman" w:cs="Times New Roman"/>
          <w:b/>
          <w:bCs/>
          <w:i/>
        </w:rPr>
        <w:t>Фінансові активи</w:t>
      </w:r>
    </w:p>
    <w:p w:rsidR="0068528E" w:rsidRPr="00074396" w:rsidRDefault="0068528E" w:rsidP="0068528E">
      <w:pPr>
        <w:pStyle w:val="22"/>
        <w:shd w:val="clear" w:color="auto" w:fill="auto"/>
        <w:spacing w:after="0" w:line="264" w:lineRule="auto"/>
        <w:ind w:firstLine="284"/>
        <w:jc w:val="both"/>
        <w:rPr>
          <w:b/>
          <w:sz w:val="24"/>
          <w:szCs w:val="24"/>
        </w:rPr>
      </w:pPr>
      <w:r w:rsidRPr="00074396">
        <w:rPr>
          <w:b/>
          <w:sz w:val="24"/>
          <w:szCs w:val="24"/>
        </w:rPr>
        <w:t>Грошові кошти та їхні еквіваленти</w:t>
      </w:r>
    </w:p>
    <w:p w:rsidR="0068528E" w:rsidRPr="00074396" w:rsidRDefault="0068528E" w:rsidP="0068528E">
      <w:pPr>
        <w:shd w:val="clear" w:color="auto" w:fill="FFFFFF"/>
        <w:tabs>
          <w:tab w:val="left" w:pos="0"/>
        </w:tabs>
        <w:spacing w:line="264" w:lineRule="auto"/>
        <w:ind w:firstLine="284"/>
        <w:jc w:val="both"/>
        <w:outlineLvl w:val="0"/>
        <w:rPr>
          <w:rFonts w:ascii="Times New Roman" w:hAnsi="Times New Roman" w:cs="Times New Roman"/>
        </w:rPr>
      </w:pPr>
      <w:r w:rsidRPr="00074396">
        <w:rPr>
          <w:rFonts w:ascii="Times New Roman" w:hAnsi="Times New Roman" w:cs="Times New Roman"/>
        </w:rPr>
        <w:t>Грошові кошти Товариства включають грошові кошти в банках, готівкові грошові кошти в касах,  грошові документи і еквіваленти грошових коштів, не обмежені у використанні.</w:t>
      </w:r>
    </w:p>
    <w:p w:rsidR="0068528E" w:rsidRPr="00074396" w:rsidRDefault="0068528E" w:rsidP="0068528E">
      <w:pPr>
        <w:pStyle w:val="22"/>
        <w:shd w:val="clear" w:color="auto" w:fill="auto"/>
        <w:spacing w:after="0" w:line="264" w:lineRule="auto"/>
        <w:ind w:firstLine="284"/>
        <w:jc w:val="both"/>
        <w:rPr>
          <w:b/>
          <w:sz w:val="24"/>
          <w:szCs w:val="24"/>
        </w:rPr>
      </w:pPr>
      <w:r w:rsidRPr="00074396">
        <w:rPr>
          <w:b/>
          <w:sz w:val="24"/>
          <w:szCs w:val="24"/>
        </w:rPr>
        <w:t>Дебіторська заборгованість</w:t>
      </w:r>
    </w:p>
    <w:p w:rsidR="0068528E" w:rsidRPr="00074396" w:rsidRDefault="0068528E" w:rsidP="0068528E">
      <w:pPr>
        <w:pStyle w:val="6"/>
        <w:shd w:val="clear" w:color="auto" w:fill="auto"/>
        <w:spacing w:before="0" w:line="264" w:lineRule="auto"/>
        <w:ind w:firstLine="284"/>
        <w:rPr>
          <w:color w:val="auto"/>
          <w:sz w:val="24"/>
          <w:szCs w:val="24"/>
        </w:rPr>
      </w:pPr>
      <w:r w:rsidRPr="00074396">
        <w:rPr>
          <w:rStyle w:val="5"/>
          <w:rFonts w:eastAsia="Arial Narrow"/>
          <w:color w:val="auto"/>
          <w:sz w:val="24"/>
          <w:szCs w:val="24"/>
        </w:rPr>
        <w:t>Дебіторська заборгованість, визнається як фінансові активи (за винятком дебіторської заборгованості, за якою не очікується отримання грошових коштів або фінансових інструментів, за розрахунками з операційної оренди та за розра</w:t>
      </w:r>
      <w:r w:rsidRPr="00074396">
        <w:rPr>
          <w:rStyle w:val="5"/>
          <w:rFonts w:eastAsia="Arial Narrow"/>
          <w:color w:val="auto"/>
          <w:sz w:val="24"/>
          <w:szCs w:val="24"/>
        </w:rPr>
        <w:softHyphen/>
        <w:t>хунками з бюджетом) та первісно оцінюється за справедливою вартістю плюс відповідні витрати на проведення операцій. Після первісного визнання дебіторська заборгованість оцінюється за амортизованою собівартістю, із застосуванням ме</w:t>
      </w:r>
      <w:r w:rsidRPr="00074396">
        <w:rPr>
          <w:rStyle w:val="5"/>
          <w:rFonts w:eastAsia="Arial Narrow"/>
          <w:color w:val="auto"/>
          <w:sz w:val="24"/>
          <w:szCs w:val="24"/>
        </w:rPr>
        <w:softHyphen/>
        <w:t>тоду ефективного відсотка. Якщо є об’єктивне свідчення того, що відбувся зби</w:t>
      </w:r>
      <w:r w:rsidRPr="00074396">
        <w:rPr>
          <w:rStyle w:val="5"/>
          <w:rFonts w:eastAsia="Arial Narrow"/>
          <w:color w:val="auto"/>
          <w:sz w:val="24"/>
          <w:szCs w:val="24"/>
        </w:rPr>
        <w:softHyphen/>
      </w:r>
      <w:r w:rsidRPr="00074396">
        <w:rPr>
          <w:color w:val="auto"/>
          <w:sz w:val="24"/>
          <w:szCs w:val="24"/>
        </w:rPr>
        <w:t>ток від зменшення корисності, балансова вартість активу зменшується на суму таких збитків із застосуванням рахунку резервів.</w:t>
      </w:r>
    </w:p>
    <w:p w:rsidR="0068528E" w:rsidRPr="00074396" w:rsidRDefault="0068528E" w:rsidP="0068528E">
      <w:pPr>
        <w:pStyle w:val="6"/>
        <w:shd w:val="clear" w:color="auto" w:fill="auto"/>
        <w:spacing w:before="0" w:line="264" w:lineRule="auto"/>
        <w:ind w:firstLine="284"/>
        <w:rPr>
          <w:color w:val="auto"/>
          <w:sz w:val="24"/>
          <w:szCs w:val="24"/>
        </w:rPr>
      </w:pPr>
      <w:r w:rsidRPr="00074396">
        <w:rPr>
          <w:color w:val="auto"/>
          <w:sz w:val="24"/>
          <w:szCs w:val="24"/>
        </w:rPr>
        <w:t>Резерв на покриття збитків від зменшення корисності визначається як різ</w:t>
      </w:r>
      <w:r w:rsidRPr="00074396">
        <w:rPr>
          <w:color w:val="auto"/>
          <w:sz w:val="24"/>
          <w:szCs w:val="24"/>
        </w:rPr>
        <w:softHyphen/>
        <w:t>ниця між балансовою вартістю та теперішньою вартістю очікуваних майбутніх грошових потоків. Визначення суми резерву на покриття збитків від зменшення корисності відбувається на основі аналізу дебіторів та відображає суму, яка, на думку керівництва, достатня для покриття понесених збитків. Для фінансових активів, які є істотними, резерви створюються на основі індивідуальної оцінки окремих дебіторів, для фінансових активів, суми яких індивідуально не є іс</w:t>
      </w:r>
      <w:r w:rsidRPr="00074396">
        <w:rPr>
          <w:color w:val="auto"/>
          <w:sz w:val="24"/>
          <w:szCs w:val="24"/>
        </w:rPr>
        <w:softHyphen/>
        <w:t>тотними - на основі групової оцінки. Фактори, які Товариство розглядає при визначенні того, чи є у нього об’єктивні свідчення наявності збитків від змен</w:t>
      </w:r>
      <w:r w:rsidRPr="00074396">
        <w:rPr>
          <w:color w:val="auto"/>
          <w:sz w:val="24"/>
          <w:szCs w:val="24"/>
        </w:rPr>
        <w:softHyphen/>
        <w:t>шення корисності, включають інформацію про тенденції непогашення заборго</w:t>
      </w:r>
      <w:r w:rsidRPr="00074396">
        <w:rPr>
          <w:color w:val="auto"/>
          <w:sz w:val="24"/>
          <w:szCs w:val="24"/>
        </w:rPr>
        <w:softHyphen/>
        <w:t>ваності у строк, ліквідність, платоспроможність боржника. Для групи дебіторів такими факторами є негативні зміни у стані платежів позичальників у групі, та</w:t>
      </w:r>
      <w:r w:rsidRPr="00074396">
        <w:rPr>
          <w:color w:val="auto"/>
          <w:sz w:val="24"/>
          <w:szCs w:val="24"/>
        </w:rPr>
        <w:softHyphen/>
        <w:t>ких як збільшення кількості прострочених платежів; негативні економічні умови у галузі або географічному регіоні.</w:t>
      </w:r>
    </w:p>
    <w:p w:rsidR="0068528E" w:rsidRPr="00074396" w:rsidRDefault="0068528E" w:rsidP="0068528E">
      <w:pPr>
        <w:pStyle w:val="6"/>
        <w:shd w:val="clear" w:color="auto" w:fill="auto"/>
        <w:spacing w:before="0" w:line="264" w:lineRule="auto"/>
        <w:ind w:firstLine="284"/>
        <w:rPr>
          <w:color w:val="auto"/>
          <w:sz w:val="24"/>
          <w:szCs w:val="24"/>
        </w:rPr>
      </w:pPr>
      <w:r w:rsidRPr="00074396">
        <w:rPr>
          <w:color w:val="auto"/>
          <w:sz w:val="24"/>
          <w:szCs w:val="24"/>
        </w:rPr>
        <w:t>Сума збитків визнається у прибутку чи збитку. Якщо в наступному періоді сума збитку від зменшення корисності зменшується і це зменшення може бути об’єктивно пов’язаним з подією, яка відбувається після визнання зменшення ко</w:t>
      </w:r>
      <w:r w:rsidRPr="00074396">
        <w:rPr>
          <w:color w:val="auto"/>
          <w:sz w:val="24"/>
          <w:szCs w:val="24"/>
        </w:rPr>
        <w:softHyphen/>
        <w:t>рисності, то попередньо визнаний збиток від зменшення корисності сторнується за рахунок коригування резервів. Сума сторнування визнається у прибутку чи збитку. У разі неможливості повернення дебіторської заборгованості вона списується за рахунок створеного резерву на покриття збитків від зменшення корисності.</w:t>
      </w:r>
    </w:p>
    <w:p w:rsidR="0068528E" w:rsidRPr="00074396" w:rsidRDefault="0068528E" w:rsidP="0068528E">
      <w:pPr>
        <w:pStyle w:val="22"/>
        <w:shd w:val="clear" w:color="auto" w:fill="auto"/>
        <w:spacing w:after="0" w:line="264" w:lineRule="auto"/>
        <w:ind w:firstLine="284"/>
        <w:jc w:val="both"/>
        <w:rPr>
          <w:b/>
          <w:sz w:val="24"/>
          <w:szCs w:val="24"/>
        </w:rPr>
      </w:pPr>
      <w:r w:rsidRPr="00074396">
        <w:rPr>
          <w:b/>
          <w:spacing w:val="0"/>
          <w:sz w:val="24"/>
          <w:szCs w:val="24"/>
        </w:rPr>
        <w:t>Фінансові активи, доступні для продажу</w:t>
      </w:r>
    </w:p>
    <w:p w:rsidR="0068528E" w:rsidRPr="00074396" w:rsidRDefault="0068528E" w:rsidP="0068528E">
      <w:pPr>
        <w:pStyle w:val="6"/>
        <w:shd w:val="clear" w:color="auto" w:fill="auto"/>
        <w:spacing w:before="0" w:line="264" w:lineRule="auto"/>
        <w:ind w:right="20" w:firstLine="284"/>
        <w:rPr>
          <w:color w:val="auto"/>
          <w:sz w:val="24"/>
          <w:szCs w:val="24"/>
        </w:rPr>
      </w:pPr>
      <w:r w:rsidRPr="00074396">
        <w:rPr>
          <w:color w:val="auto"/>
          <w:sz w:val="24"/>
          <w:szCs w:val="24"/>
        </w:rPr>
        <w:t>До фінансових активів доступних для продажу, Товариство відносить інвестиції в акції, якщо відсоток володіння менш 20%. Після первісного виз</w:t>
      </w:r>
      <w:r w:rsidRPr="00074396">
        <w:rPr>
          <w:color w:val="auto"/>
          <w:sz w:val="24"/>
          <w:szCs w:val="24"/>
        </w:rPr>
        <w:softHyphen/>
        <w:t xml:space="preserve">нання Товариство оцінює їх за справедливою вартістю. Результати від зміни справедливої вартості доступного для продажу фінансового активу визнаються прямо у власному капіталі з відображенням у звіті про зміни у власному </w:t>
      </w:r>
      <w:r w:rsidRPr="00074396">
        <w:rPr>
          <w:color w:val="auto"/>
          <w:sz w:val="24"/>
          <w:szCs w:val="24"/>
        </w:rPr>
        <w:lastRenderedPageBreak/>
        <w:t>капіталі, за винятком збитків від зменшення корисності та збитків від іноземної валюти, доки визнання фінансового активу не буде припинено, коли кумулятивний прибу</w:t>
      </w:r>
      <w:r w:rsidRPr="00074396">
        <w:rPr>
          <w:color w:val="auto"/>
          <w:sz w:val="24"/>
          <w:szCs w:val="24"/>
        </w:rPr>
        <w:softHyphen/>
        <w:t>ток або збиток, визнаний раніше у власному капіталі, слід визнавати у прибутку чи збитку.</w:t>
      </w:r>
    </w:p>
    <w:p w:rsidR="0068528E" w:rsidRPr="00074396" w:rsidRDefault="0068528E" w:rsidP="0068528E">
      <w:pPr>
        <w:pStyle w:val="6"/>
        <w:shd w:val="clear" w:color="auto" w:fill="auto"/>
        <w:spacing w:before="0" w:line="264" w:lineRule="auto"/>
        <w:ind w:right="20" w:firstLine="284"/>
        <w:rPr>
          <w:color w:val="auto"/>
          <w:sz w:val="24"/>
          <w:szCs w:val="24"/>
        </w:rPr>
      </w:pPr>
      <w:r w:rsidRPr="00074396">
        <w:rPr>
          <w:color w:val="auto"/>
          <w:sz w:val="24"/>
          <w:szCs w:val="24"/>
        </w:rPr>
        <w:t>Якщо існує об’єктивне свідчення зменшення корисності фінансового активу, доступного для продажу, сума кумулятивного збитку виключається з власного капіталу и визнається у прибутку чи збитку. Неринкові акції, справедливу вар</w:t>
      </w:r>
      <w:r w:rsidRPr="00074396">
        <w:rPr>
          <w:color w:val="auto"/>
          <w:sz w:val="24"/>
          <w:szCs w:val="24"/>
        </w:rPr>
        <w:softHyphen/>
        <w:t>тість яких неможливо визначити, обліковуються за собівартістю, за вирахуван</w:t>
      </w:r>
      <w:r w:rsidRPr="00074396">
        <w:rPr>
          <w:color w:val="auto"/>
          <w:sz w:val="24"/>
          <w:szCs w:val="24"/>
        </w:rPr>
        <w:softHyphen/>
        <w:t>ням збитків від знецінення, якщо вони є.</w:t>
      </w:r>
    </w:p>
    <w:p w:rsidR="0068528E" w:rsidRPr="00074396" w:rsidRDefault="0068528E" w:rsidP="0068528E">
      <w:pPr>
        <w:pStyle w:val="22"/>
        <w:shd w:val="clear" w:color="auto" w:fill="auto"/>
        <w:spacing w:after="0" w:line="264" w:lineRule="auto"/>
        <w:ind w:firstLine="284"/>
        <w:jc w:val="both"/>
        <w:rPr>
          <w:b/>
          <w:sz w:val="24"/>
          <w:szCs w:val="24"/>
        </w:rPr>
      </w:pPr>
      <w:r w:rsidRPr="00074396">
        <w:rPr>
          <w:b/>
          <w:spacing w:val="0"/>
          <w:sz w:val="24"/>
          <w:szCs w:val="24"/>
        </w:rPr>
        <w:t xml:space="preserve"> Фінансові активи, утримувані до погашення</w:t>
      </w:r>
    </w:p>
    <w:p w:rsidR="0068528E" w:rsidRPr="00074396" w:rsidRDefault="0068528E" w:rsidP="0068528E">
      <w:pPr>
        <w:pStyle w:val="6"/>
        <w:shd w:val="clear" w:color="auto" w:fill="auto"/>
        <w:spacing w:before="0" w:line="264" w:lineRule="auto"/>
        <w:ind w:right="20" w:firstLine="284"/>
        <w:rPr>
          <w:color w:val="auto"/>
          <w:sz w:val="24"/>
          <w:szCs w:val="24"/>
        </w:rPr>
      </w:pPr>
      <w:r w:rsidRPr="00074396">
        <w:rPr>
          <w:color w:val="auto"/>
          <w:sz w:val="24"/>
          <w:szCs w:val="24"/>
        </w:rPr>
        <w:t>До фінансових активів, утримуваних до погашення, Товариство відносить облігації та векселі, що їх Товариство має реальний намір та здатність утриму</w:t>
      </w:r>
      <w:r w:rsidRPr="00074396">
        <w:rPr>
          <w:color w:val="auto"/>
          <w:sz w:val="24"/>
          <w:szCs w:val="24"/>
        </w:rPr>
        <w:softHyphen/>
        <w:t>вати до погашення. Після первісного визнання Товариство оцінює їх за амортизованою собівартістю, застосовуючи метод ефективного відсотка, за вираху</w:t>
      </w:r>
      <w:r w:rsidRPr="00074396">
        <w:rPr>
          <w:color w:val="auto"/>
          <w:sz w:val="24"/>
          <w:szCs w:val="24"/>
        </w:rPr>
        <w:softHyphen/>
        <w:t>ванням збитків від знецінення, якщо вони є.</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b/>
        </w:rPr>
      </w:pPr>
      <w:r w:rsidRPr="00074396">
        <w:rPr>
          <w:rFonts w:ascii="Times New Roman" w:hAnsi="Times New Roman" w:cs="Times New Roman"/>
          <w:b/>
        </w:rPr>
        <w:t>Припинення визнання фінансових активів</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 xml:space="preserve">Товариство припиняє визнавати фінансові активи тільки в разі припинення договірних прав на грошові потоки по них або в разі передачі фінансового активу і відповідних ризиків і вигод іншому підприємству. </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Якщо Товариство не передає і не зберігає практично всі ризики та вигоди від володіння активом та продовжує контролювати переданий актив, то воно продовжує відображати свою частку в даному активі і пов'язані з ним можливі зобов'язання.</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Якщо Товариство зберігає практично всі ризики та вигоди від володіння переданим фінансовим активом, воно продовжує обліковувати даний фінансовий актив, а отримані при передачі активи відображає у вигляді забезпечення позики.</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При повному припиненні визнання фінансового активу різниця між балансовою вартістю активу та сумою отриманої і належної до отримання винагороди, а також дохід або витрати, накопичені в іншому сукупному прибутку, відносяться на прибутки і збитки.</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lang w:val="ru-RU"/>
        </w:rPr>
      </w:pPr>
      <w:r w:rsidRPr="00074396">
        <w:rPr>
          <w:rFonts w:ascii="Times New Roman" w:hAnsi="Times New Roman" w:cs="Times New Roman"/>
        </w:rPr>
        <w:t>Якщо фінансовий актив списується не повністю (наприклад, коли Товариство зберігає за собою можливість викупити частину переданого активу або зберігає за собою частину ризиків і вигод, пов'язаних з володінням (але не «практично всі» ризики і вигоди), при цьому контроль підприємства над активом зберігається), Товариство розподіляє балансову вартість даного фінансового активу між утримуваною частиною і частиною, яка списується, пропорційно до справедливої вартості цих частин на дату передачі. Різниця між балансовою вартістю, розподіленою на частину, яка списується, і сумою отриманої винагороди за частину, яка списується, а також будь-які накопичені розподілені на цю частину доходи або витрати, визнані в іншому сукупному прибутку, відносяться на прибутки і збитки. Доходи або витрати, визнані в іншому сукупному прибутку, розподіляються також пропорційно справедливій вартості утримуваної частини і частини, яка списується.</w:t>
      </w:r>
    </w:p>
    <w:p w:rsidR="0068528E" w:rsidRPr="00074396" w:rsidRDefault="0068528E" w:rsidP="0068528E">
      <w:pPr>
        <w:spacing w:line="264" w:lineRule="auto"/>
        <w:ind w:firstLine="284"/>
        <w:jc w:val="both"/>
        <w:rPr>
          <w:rFonts w:ascii="Times New Roman" w:eastAsia="Times New Roman" w:hAnsi="Times New Roman" w:cs="Times New Roman"/>
          <w:b/>
          <w:bCs/>
          <w:i/>
        </w:rPr>
      </w:pPr>
      <w:r w:rsidRPr="00074396">
        <w:rPr>
          <w:rFonts w:ascii="Times New Roman" w:eastAsia="Times New Roman" w:hAnsi="Times New Roman" w:cs="Times New Roman"/>
          <w:b/>
          <w:bCs/>
          <w:i/>
        </w:rPr>
        <w:t xml:space="preserve">Фінансові зобов’язання </w:t>
      </w:r>
    </w:p>
    <w:p w:rsidR="0068528E" w:rsidRPr="00074396" w:rsidRDefault="0068528E" w:rsidP="0068528E">
      <w:pPr>
        <w:pStyle w:val="23"/>
        <w:spacing w:after="0" w:line="264" w:lineRule="auto"/>
        <w:ind w:firstLine="284"/>
        <w:jc w:val="both"/>
        <w:rPr>
          <w:rFonts w:ascii="Times New Roman" w:hAnsi="Times New Roman" w:cs="Times New Roman"/>
          <w:color w:val="auto"/>
          <w:lang/>
        </w:rPr>
      </w:pPr>
      <w:r w:rsidRPr="00074396">
        <w:rPr>
          <w:rStyle w:val="hps"/>
          <w:rFonts w:ascii="Times New Roman" w:hAnsi="Times New Roman"/>
          <w:color w:val="auto"/>
          <w:lang/>
        </w:rPr>
        <w:t>Боргові</w:t>
      </w:r>
      <w:r w:rsidRPr="00074396">
        <w:rPr>
          <w:rFonts w:ascii="Times New Roman" w:hAnsi="Times New Roman" w:cs="Times New Roman"/>
          <w:color w:val="auto"/>
          <w:lang/>
        </w:rPr>
        <w:t xml:space="preserve"> </w:t>
      </w:r>
      <w:r w:rsidRPr="00074396">
        <w:rPr>
          <w:rStyle w:val="hps"/>
          <w:rFonts w:ascii="Times New Roman" w:hAnsi="Times New Roman"/>
          <w:color w:val="auto"/>
          <w:lang/>
        </w:rPr>
        <w:t>і дольові</w:t>
      </w:r>
      <w:r w:rsidRPr="00074396">
        <w:rPr>
          <w:rFonts w:ascii="Times New Roman" w:hAnsi="Times New Roman" w:cs="Times New Roman"/>
          <w:color w:val="auto"/>
          <w:lang/>
        </w:rPr>
        <w:t xml:space="preserve"> </w:t>
      </w:r>
      <w:r w:rsidRPr="00074396">
        <w:rPr>
          <w:rStyle w:val="hps"/>
          <w:rFonts w:ascii="Times New Roman" w:hAnsi="Times New Roman"/>
          <w:color w:val="auto"/>
          <w:lang/>
        </w:rPr>
        <w:t>фінансові</w:t>
      </w:r>
      <w:r w:rsidRPr="00074396">
        <w:rPr>
          <w:rFonts w:ascii="Times New Roman" w:hAnsi="Times New Roman" w:cs="Times New Roman"/>
          <w:color w:val="auto"/>
          <w:lang/>
        </w:rPr>
        <w:t xml:space="preserve"> </w:t>
      </w:r>
      <w:r w:rsidRPr="00074396">
        <w:rPr>
          <w:rStyle w:val="hps"/>
          <w:rFonts w:ascii="Times New Roman" w:hAnsi="Times New Roman"/>
          <w:color w:val="auto"/>
          <w:lang/>
        </w:rPr>
        <w:t>інструменти, випущені</w:t>
      </w:r>
      <w:r w:rsidRPr="00074396">
        <w:rPr>
          <w:rFonts w:ascii="Times New Roman" w:hAnsi="Times New Roman" w:cs="Times New Roman"/>
          <w:color w:val="auto"/>
          <w:lang/>
        </w:rPr>
        <w:t xml:space="preserve"> Товариством,  </w:t>
      </w:r>
      <w:r w:rsidRPr="00074396">
        <w:rPr>
          <w:rStyle w:val="hps"/>
          <w:rFonts w:ascii="Times New Roman" w:hAnsi="Times New Roman"/>
          <w:color w:val="auto"/>
          <w:lang/>
        </w:rPr>
        <w:t>класифікуються</w:t>
      </w:r>
      <w:r w:rsidRPr="00074396">
        <w:rPr>
          <w:rFonts w:ascii="Times New Roman" w:hAnsi="Times New Roman" w:cs="Times New Roman"/>
          <w:color w:val="auto"/>
          <w:lang/>
        </w:rPr>
        <w:t xml:space="preserve"> </w:t>
      </w:r>
      <w:r w:rsidRPr="00074396">
        <w:rPr>
          <w:rStyle w:val="hps"/>
          <w:rFonts w:ascii="Times New Roman" w:hAnsi="Times New Roman"/>
          <w:color w:val="auto"/>
          <w:lang/>
        </w:rPr>
        <w:t>як</w:t>
      </w:r>
      <w:r w:rsidRPr="00074396">
        <w:rPr>
          <w:rFonts w:ascii="Times New Roman" w:hAnsi="Times New Roman" w:cs="Times New Roman"/>
          <w:color w:val="auto"/>
          <w:lang/>
        </w:rPr>
        <w:t xml:space="preserve"> </w:t>
      </w:r>
      <w:r w:rsidRPr="00074396">
        <w:rPr>
          <w:rStyle w:val="hps"/>
          <w:rFonts w:ascii="Times New Roman" w:hAnsi="Times New Roman"/>
          <w:color w:val="auto"/>
          <w:lang/>
        </w:rPr>
        <w:t>фінансові зобов'язання</w:t>
      </w:r>
      <w:r w:rsidRPr="00074396">
        <w:rPr>
          <w:rFonts w:ascii="Times New Roman" w:hAnsi="Times New Roman" w:cs="Times New Roman"/>
          <w:color w:val="auto"/>
          <w:lang/>
        </w:rPr>
        <w:t xml:space="preserve"> </w:t>
      </w:r>
      <w:r w:rsidRPr="00074396">
        <w:rPr>
          <w:rStyle w:val="hps"/>
          <w:rFonts w:ascii="Times New Roman" w:hAnsi="Times New Roman"/>
          <w:color w:val="auto"/>
          <w:lang/>
        </w:rPr>
        <w:t>або</w:t>
      </w:r>
      <w:r w:rsidRPr="00074396">
        <w:rPr>
          <w:rFonts w:ascii="Times New Roman" w:hAnsi="Times New Roman" w:cs="Times New Roman"/>
          <w:color w:val="auto"/>
          <w:lang/>
        </w:rPr>
        <w:t xml:space="preserve"> </w:t>
      </w:r>
      <w:r w:rsidRPr="00074396">
        <w:rPr>
          <w:rStyle w:val="hps"/>
          <w:rFonts w:ascii="Times New Roman" w:hAnsi="Times New Roman"/>
          <w:color w:val="auto"/>
          <w:lang/>
        </w:rPr>
        <w:t>капітал</w:t>
      </w:r>
      <w:r w:rsidRPr="00074396">
        <w:rPr>
          <w:rFonts w:ascii="Times New Roman" w:hAnsi="Times New Roman" w:cs="Times New Roman"/>
          <w:color w:val="auto"/>
          <w:lang/>
        </w:rPr>
        <w:t xml:space="preserve"> </w:t>
      </w:r>
      <w:r w:rsidRPr="00074396">
        <w:rPr>
          <w:rStyle w:val="hps"/>
          <w:rFonts w:ascii="Times New Roman" w:hAnsi="Times New Roman"/>
          <w:color w:val="auto"/>
          <w:lang/>
        </w:rPr>
        <w:t>виходячи з суті</w:t>
      </w:r>
      <w:r w:rsidRPr="00074396">
        <w:rPr>
          <w:rFonts w:ascii="Times New Roman" w:hAnsi="Times New Roman" w:cs="Times New Roman"/>
          <w:color w:val="auto"/>
          <w:lang/>
        </w:rPr>
        <w:t xml:space="preserve"> </w:t>
      </w:r>
      <w:r w:rsidRPr="00074396">
        <w:rPr>
          <w:rStyle w:val="hps"/>
          <w:rFonts w:ascii="Times New Roman" w:hAnsi="Times New Roman"/>
          <w:color w:val="auto"/>
          <w:lang/>
        </w:rPr>
        <w:t>відповідного договору</w:t>
      </w:r>
      <w:r w:rsidRPr="00074396">
        <w:rPr>
          <w:rFonts w:ascii="Times New Roman" w:hAnsi="Times New Roman" w:cs="Times New Roman"/>
          <w:color w:val="auto"/>
          <w:lang/>
        </w:rPr>
        <w:t xml:space="preserve">, </w:t>
      </w:r>
      <w:r w:rsidRPr="00074396">
        <w:rPr>
          <w:rStyle w:val="hps"/>
          <w:rFonts w:ascii="Times New Roman" w:hAnsi="Times New Roman"/>
          <w:color w:val="auto"/>
          <w:lang/>
        </w:rPr>
        <w:t>а</w:t>
      </w:r>
      <w:r w:rsidRPr="00074396">
        <w:rPr>
          <w:rFonts w:ascii="Times New Roman" w:hAnsi="Times New Roman" w:cs="Times New Roman"/>
          <w:color w:val="auto"/>
          <w:lang/>
        </w:rPr>
        <w:t xml:space="preserve"> </w:t>
      </w:r>
      <w:r w:rsidRPr="00074396">
        <w:rPr>
          <w:rStyle w:val="hps"/>
          <w:rFonts w:ascii="Times New Roman" w:hAnsi="Times New Roman"/>
          <w:color w:val="auto"/>
          <w:lang/>
        </w:rPr>
        <w:t>також</w:t>
      </w:r>
      <w:r w:rsidRPr="00074396">
        <w:rPr>
          <w:rFonts w:ascii="Times New Roman" w:hAnsi="Times New Roman" w:cs="Times New Roman"/>
          <w:color w:val="auto"/>
          <w:lang/>
        </w:rPr>
        <w:t xml:space="preserve"> </w:t>
      </w:r>
      <w:r w:rsidRPr="00074396">
        <w:rPr>
          <w:rStyle w:val="hps"/>
          <w:rFonts w:ascii="Times New Roman" w:hAnsi="Times New Roman"/>
          <w:color w:val="auto"/>
          <w:lang/>
        </w:rPr>
        <w:t>визначень</w:t>
      </w:r>
      <w:r w:rsidRPr="00074396">
        <w:rPr>
          <w:rFonts w:ascii="Times New Roman" w:hAnsi="Times New Roman" w:cs="Times New Roman"/>
          <w:color w:val="auto"/>
          <w:lang/>
        </w:rPr>
        <w:t xml:space="preserve"> </w:t>
      </w:r>
      <w:r w:rsidRPr="00074396">
        <w:rPr>
          <w:rStyle w:val="hps"/>
          <w:rFonts w:ascii="Times New Roman" w:hAnsi="Times New Roman"/>
          <w:color w:val="auto"/>
          <w:lang/>
        </w:rPr>
        <w:t>фінансового зобов'язання</w:t>
      </w:r>
      <w:r w:rsidRPr="00074396">
        <w:rPr>
          <w:rFonts w:ascii="Times New Roman" w:hAnsi="Times New Roman" w:cs="Times New Roman"/>
          <w:color w:val="auto"/>
          <w:lang/>
        </w:rPr>
        <w:t xml:space="preserve"> </w:t>
      </w:r>
      <w:r w:rsidRPr="00074396">
        <w:rPr>
          <w:rStyle w:val="hps"/>
          <w:rFonts w:ascii="Times New Roman" w:hAnsi="Times New Roman"/>
          <w:color w:val="auto"/>
          <w:lang/>
        </w:rPr>
        <w:t>та</w:t>
      </w:r>
      <w:r w:rsidRPr="00074396">
        <w:rPr>
          <w:rFonts w:ascii="Times New Roman" w:hAnsi="Times New Roman" w:cs="Times New Roman"/>
          <w:color w:val="auto"/>
          <w:lang/>
        </w:rPr>
        <w:t xml:space="preserve"> </w:t>
      </w:r>
      <w:r w:rsidRPr="00074396">
        <w:rPr>
          <w:rStyle w:val="hps"/>
          <w:rFonts w:ascii="Times New Roman" w:hAnsi="Times New Roman"/>
          <w:color w:val="auto"/>
          <w:lang/>
        </w:rPr>
        <w:t>інструмента власного капіталу</w:t>
      </w:r>
      <w:r w:rsidRPr="00074396">
        <w:rPr>
          <w:rFonts w:ascii="Times New Roman" w:hAnsi="Times New Roman" w:cs="Times New Roman"/>
          <w:color w:val="auto"/>
          <w:lang/>
        </w:rPr>
        <w:t>.</w:t>
      </w:r>
    </w:p>
    <w:p w:rsidR="0068528E" w:rsidRPr="00074396" w:rsidRDefault="0068528E" w:rsidP="0068528E">
      <w:pPr>
        <w:pStyle w:val="23"/>
        <w:spacing w:after="0" w:line="264" w:lineRule="auto"/>
        <w:ind w:firstLine="284"/>
        <w:jc w:val="both"/>
        <w:rPr>
          <w:rFonts w:ascii="Times New Roman" w:hAnsi="Times New Roman" w:cs="Times New Roman"/>
          <w:color w:val="auto"/>
          <w:lang/>
        </w:rPr>
      </w:pPr>
      <w:r w:rsidRPr="00074396">
        <w:rPr>
          <w:rStyle w:val="hps"/>
          <w:rFonts w:ascii="Times New Roman" w:hAnsi="Times New Roman"/>
          <w:color w:val="auto"/>
          <w:lang/>
        </w:rPr>
        <w:t>Фінансові зобов'язання</w:t>
      </w:r>
      <w:r w:rsidRPr="00074396">
        <w:rPr>
          <w:rFonts w:ascii="Times New Roman" w:hAnsi="Times New Roman" w:cs="Times New Roman"/>
          <w:color w:val="auto"/>
          <w:lang/>
        </w:rPr>
        <w:t xml:space="preserve"> </w:t>
      </w:r>
      <w:r w:rsidRPr="00074396">
        <w:rPr>
          <w:rStyle w:val="hps"/>
          <w:rFonts w:ascii="Times New Roman" w:hAnsi="Times New Roman"/>
          <w:color w:val="auto"/>
          <w:lang/>
        </w:rPr>
        <w:t>класифікуються як</w:t>
      </w:r>
      <w:r w:rsidRPr="00074396">
        <w:rPr>
          <w:rFonts w:ascii="Times New Roman" w:hAnsi="Times New Roman" w:cs="Times New Roman"/>
          <w:color w:val="auto"/>
          <w:lang/>
        </w:rPr>
        <w:t xml:space="preserve"> </w:t>
      </w:r>
      <w:r w:rsidRPr="00074396">
        <w:rPr>
          <w:rStyle w:val="hps"/>
          <w:rFonts w:ascii="Times New Roman" w:hAnsi="Times New Roman"/>
          <w:color w:val="auto"/>
          <w:lang/>
        </w:rPr>
        <w:t>«</w:t>
      </w:r>
      <w:r w:rsidRPr="00074396">
        <w:rPr>
          <w:rFonts w:ascii="Times New Roman" w:hAnsi="Times New Roman" w:cs="Times New Roman"/>
          <w:color w:val="auto"/>
          <w:lang/>
        </w:rPr>
        <w:t xml:space="preserve">оцінювані за справедливою вартістю </w:t>
      </w:r>
      <w:r w:rsidRPr="00074396">
        <w:rPr>
          <w:rStyle w:val="hps"/>
          <w:rFonts w:ascii="Times New Roman" w:hAnsi="Times New Roman"/>
          <w:color w:val="auto"/>
          <w:lang/>
        </w:rPr>
        <w:t>через</w:t>
      </w:r>
      <w:r w:rsidRPr="00074396">
        <w:rPr>
          <w:rFonts w:ascii="Times New Roman" w:hAnsi="Times New Roman" w:cs="Times New Roman"/>
          <w:color w:val="auto"/>
          <w:lang/>
        </w:rPr>
        <w:t xml:space="preserve"> </w:t>
      </w:r>
      <w:r w:rsidRPr="00074396">
        <w:rPr>
          <w:rStyle w:val="hps"/>
          <w:rFonts w:ascii="Times New Roman" w:hAnsi="Times New Roman"/>
          <w:color w:val="auto"/>
          <w:lang/>
        </w:rPr>
        <w:t>прибуток або збиток</w:t>
      </w:r>
      <w:r w:rsidRPr="00074396">
        <w:rPr>
          <w:rFonts w:ascii="Times New Roman" w:hAnsi="Times New Roman" w:cs="Times New Roman"/>
          <w:color w:val="auto"/>
          <w:lang/>
        </w:rPr>
        <w:t xml:space="preserve">», </w:t>
      </w:r>
      <w:r w:rsidRPr="00074396">
        <w:rPr>
          <w:rFonts w:ascii="Times New Roman" w:hAnsi="Times New Roman" w:cs="Times New Roman"/>
          <w:color w:val="auto"/>
        </w:rPr>
        <w:t xml:space="preserve">якщо вони призначені для торгівлі, або кваліфіковані як </w:t>
      </w:r>
      <w:r w:rsidRPr="00074396">
        <w:rPr>
          <w:rStyle w:val="hps"/>
          <w:rFonts w:ascii="Times New Roman" w:hAnsi="Times New Roman"/>
          <w:color w:val="auto"/>
          <w:lang/>
        </w:rPr>
        <w:t>«</w:t>
      </w:r>
      <w:r w:rsidRPr="00074396">
        <w:rPr>
          <w:rFonts w:ascii="Times New Roman" w:hAnsi="Times New Roman" w:cs="Times New Roman"/>
          <w:color w:val="auto"/>
          <w:lang/>
        </w:rPr>
        <w:t xml:space="preserve">оцінювані за справедливою вартістю </w:t>
      </w:r>
      <w:r w:rsidRPr="00074396">
        <w:rPr>
          <w:rStyle w:val="hps"/>
          <w:rFonts w:ascii="Times New Roman" w:hAnsi="Times New Roman"/>
          <w:color w:val="auto"/>
          <w:lang/>
        </w:rPr>
        <w:t>через</w:t>
      </w:r>
      <w:r w:rsidRPr="00074396">
        <w:rPr>
          <w:rFonts w:ascii="Times New Roman" w:hAnsi="Times New Roman" w:cs="Times New Roman"/>
          <w:color w:val="auto"/>
          <w:lang/>
        </w:rPr>
        <w:t xml:space="preserve"> </w:t>
      </w:r>
      <w:r w:rsidRPr="00074396">
        <w:rPr>
          <w:rStyle w:val="hps"/>
          <w:rFonts w:ascii="Times New Roman" w:hAnsi="Times New Roman"/>
          <w:color w:val="auto"/>
          <w:lang/>
        </w:rPr>
        <w:t>прибуток або збиток</w:t>
      </w:r>
      <w:r w:rsidRPr="00074396">
        <w:rPr>
          <w:rFonts w:ascii="Times New Roman" w:hAnsi="Times New Roman" w:cs="Times New Roman"/>
          <w:color w:val="auto"/>
          <w:lang/>
        </w:rPr>
        <w:t xml:space="preserve">» </w:t>
      </w:r>
      <w:r w:rsidRPr="00074396">
        <w:rPr>
          <w:rFonts w:ascii="Times New Roman" w:hAnsi="Times New Roman" w:cs="Times New Roman"/>
          <w:color w:val="auto"/>
        </w:rPr>
        <w:t>при первинному відображенні в обліку.</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Фінансове зобов'язання класифікується як «призначене для торгівлі», якщо воно:</w:t>
      </w:r>
    </w:p>
    <w:p w:rsidR="0068528E" w:rsidRPr="00074396" w:rsidRDefault="0068528E" w:rsidP="0068528E">
      <w:pPr>
        <w:numPr>
          <w:ilvl w:val="0"/>
          <w:numId w:val="5"/>
        </w:numPr>
        <w:autoSpaceDE w:val="0"/>
        <w:autoSpaceDN w:val="0"/>
        <w:adjustRightInd w:val="0"/>
        <w:spacing w:after="0" w:line="264" w:lineRule="auto"/>
        <w:ind w:left="0" w:firstLine="284"/>
        <w:jc w:val="both"/>
        <w:rPr>
          <w:rFonts w:ascii="Times New Roman" w:hAnsi="Times New Roman" w:cs="Times New Roman"/>
        </w:rPr>
      </w:pPr>
      <w:r w:rsidRPr="00074396">
        <w:rPr>
          <w:rFonts w:ascii="Times New Roman" w:hAnsi="Times New Roman" w:cs="Times New Roman"/>
        </w:rPr>
        <w:t>набувається з основною метою зворотного викупу його в майбутньому;</w:t>
      </w:r>
    </w:p>
    <w:p w:rsidR="0068528E" w:rsidRPr="00074396" w:rsidRDefault="0068528E" w:rsidP="0068528E">
      <w:pPr>
        <w:numPr>
          <w:ilvl w:val="0"/>
          <w:numId w:val="5"/>
        </w:numPr>
        <w:autoSpaceDE w:val="0"/>
        <w:autoSpaceDN w:val="0"/>
        <w:adjustRightInd w:val="0"/>
        <w:spacing w:after="0" w:line="264" w:lineRule="auto"/>
        <w:ind w:left="0" w:firstLine="284"/>
        <w:jc w:val="both"/>
        <w:rPr>
          <w:rFonts w:ascii="Times New Roman" w:hAnsi="Times New Roman" w:cs="Times New Roman"/>
        </w:rPr>
      </w:pPr>
      <w:r w:rsidRPr="00074396">
        <w:rPr>
          <w:rFonts w:ascii="Times New Roman" w:hAnsi="Times New Roman" w:cs="Times New Roman"/>
        </w:rPr>
        <w:lastRenderedPageBreak/>
        <w:t>при первісному прийнятті до обліку є частиною портфеля фінансових інструментів, які управляються Товариством як єдиний портфель, за яким є недавня історія короткострокових покупок і перепродажів; або</w:t>
      </w:r>
    </w:p>
    <w:p w:rsidR="0068528E" w:rsidRPr="00074396" w:rsidRDefault="0068528E" w:rsidP="0068528E">
      <w:pPr>
        <w:numPr>
          <w:ilvl w:val="0"/>
          <w:numId w:val="5"/>
        </w:numPr>
        <w:autoSpaceDE w:val="0"/>
        <w:autoSpaceDN w:val="0"/>
        <w:adjustRightInd w:val="0"/>
        <w:spacing w:after="0" w:line="264" w:lineRule="auto"/>
        <w:ind w:left="0" w:firstLine="284"/>
        <w:jc w:val="both"/>
        <w:rPr>
          <w:rFonts w:ascii="Times New Roman" w:hAnsi="Times New Roman" w:cs="Times New Roman"/>
        </w:rPr>
      </w:pPr>
      <w:r w:rsidRPr="00074396">
        <w:rPr>
          <w:rFonts w:ascii="Times New Roman" w:hAnsi="Times New Roman" w:cs="Times New Roman"/>
        </w:rPr>
        <w:t>є деривативом, не позначеним як інструмент хеджування в угоді ефективного хеджування.</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 xml:space="preserve">Фінансове зобов'язання, що не є «призначеним для торгівлі», може бути </w:t>
      </w:r>
      <w:r w:rsidRPr="00074396">
        <w:rPr>
          <w:rStyle w:val="hps"/>
          <w:rFonts w:ascii="Times New Roman" w:hAnsi="Times New Roman"/>
          <w:lang/>
        </w:rPr>
        <w:t>класифіковане «</w:t>
      </w:r>
      <w:r w:rsidRPr="00074396">
        <w:rPr>
          <w:rFonts w:ascii="Times New Roman" w:hAnsi="Times New Roman" w:cs="Times New Roman"/>
          <w:lang/>
        </w:rPr>
        <w:t xml:space="preserve">оцінюване за справедливою вартістю </w:t>
      </w:r>
      <w:r w:rsidRPr="00074396">
        <w:rPr>
          <w:rStyle w:val="hps"/>
          <w:rFonts w:ascii="Times New Roman" w:hAnsi="Times New Roman"/>
          <w:lang/>
        </w:rPr>
        <w:t>через</w:t>
      </w:r>
      <w:r w:rsidRPr="00074396">
        <w:rPr>
          <w:rFonts w:ascii="Times New Roman" w:hAnsi="Times New Roman" w:cs="Times New Roman"/>
          <w:lang/>
        </w:rPr>
        <w:t xml:space="preserve"> </w:t>
      </w:r>
      <w:r w:rsidRPr="00074396">
        <w:rPr>
          <w:rStyle w:val="hps"/>
          <w:rFonts w:ascii="Times New Roman" w:hAnsi="Times New Roman"/>
          <w:lang/>
        </w:rPr>
        <w:t>прибуток або збиток</w:t>
      </w:r>
      <w:r w:rsidRPr="00074396">
        <w:rPr>
          <w:rFonts w:ascii="Times New Roman" w:hAnsi="Times New Roman" w:cs="Times New Roman"/>
          <w:lang/>
        </w:rPr>
        <w:t xml:space="preserve">», </w:t>
      </w:r>
      <w:r w:rsidRPr="00074396">
        <w:rPr>
          <w:rFonts w:ascii="Times New Roman" w:hAnsi="Times New Roman" w:cs="Times New Roman"/>
        </w:rPr>
        <w:t>в момент прийняття до обліку, якщо:</w:t>
      </w:r>
    </w:p>
    <w:p w:rsidR="0068528E" w:rsidRPr="00074396" w:rsidRDefault="0068528E" w:rsidP="0068528E">
      <w:pPr>
        <w:numPr>
          <w:ilvl w:val="0"/>
          <w:numId w:val="6"/>
        </w:numPr>
        <w:autoSpaceDE w:val="0"/>
        <w:autoSpaceDN w:val="0"/>
        <w:adjustRightInd w:val="0"/>
        <w:spacing w:after="0" w:line="264" w:lineRule="auto"/>
        <w:ind w:left="0" w:firstLine="284"/>
        <w:jc w:val="both"/>
        <w:rPr>
          <w:rFonts w:ascii="Times New Roman" w:hAnsi="Times New Roman" w:cs="Times New Roman"/>
        </w:rPr>
      </w:pPr>
      <w:r w:rsidRPr="00074396">
        <w:rPr>
          <w:rFonts w:ascii="Times New Roman" w:hAnsi="Times New Roman" w:cs="Times New Roman"/>
        </w:rPr>
        <w:t>застосування такої класифікації усуває або значно скорочує дисбаланс в оцінці або обліку активів і зобов'язань, який міг би виникнути в іншому випадку;</w:t>
      </w:r>
    </w:p>
    <w:p w:rsidR="0068528E" w:rsidRPr="00074396" w:rsidRDefault="0068528E" w:rsidP="0068528E">
      <w:pPr>
        <w:numPr>
          <w:ilvl w:val="0"/>
          <w:numId w:val="6"/>
        </w:numPr>
        <w:autoSpaceDE w:val="0"/>
        <w:autoSpaceDN w:val="0"/>
        <w:adjustRightInd w:val="0"/>
        <w:spacing w:after="0" w:line="264" w:lineRule="auto"/>
        <w:ind w:left="0" w:firstLine="284"/>
        <w:jc w:val="both"/>
        <w:rPr>
          <w:rFonts w:ascii="Times New Roman" w:hAnsi="Times New Roman" w:cs="Times New Roman"/>
        </w:rPr>
      </w:pPr>
      <w:r w:rsidRPr="00074396">
        <w:rPr>
          <w:rFonts w:ascii="Times New Roman" w:hAnsi="Times New Roman" w:cs="Times New Roman"/>
        </w:rPr>
        <w:t>фінансове зобов'язання є частиною групи фінансових активів, фінансових зобов'язань або групи фінансових активів і зобов'язань, управління та оцінка якої здійснюється на основі справедливої ​​вартості відповідно до документально оформленої стратегії управління ризиками або інвестиційної стратегії Товариства, і інформація про таку групу представляється всередині організації на цій основі; або</w:t>
      </w:r>
    </w:p>
    <w:p w:rsidR="0068528E" w:rsidRPr="00074396" w:rsidRDefault="0068528E" w:rsidP="0068528E">
      <w:pPr>
        <w:numPr>
          <w:ilvl w:val="0"/>
          <w:numId w:val="6"/>
        </w:numPr>
        <w:autoSpaceDE w:val="0"/>
        <w:autoSpaceDN w:val="0"/>
        <w:adjustRightInd w:val="0"/>
        <w:spacing w:after="0" w:line="264" w:lineRule="auto"/>
        <w:ind w:left="0" w:firstLine="284"/>
        <w:jc w:val="both"/>
        <w:rPr>
          <w:rFonts w:ascii="Times New Roman" w:hAnsi="Times New Roman" w:cs="Times New Roman"/>
        </w:rPr>
      </w:pPr>
      <w:r w:rsidRPr="00074396">
        <w:rPr>
          <w:rFonts w:ascii="Times New Roman" w:hAnsi="Times New Roman" w:cs="Times New Roman"/>
        </w:rPr>
        <w:t xml:space="preserve">фінансове зобов'язання є частиною інструменту, що містить один або кілька вбудованих деривативів, та МСБО 39 «Фінансові інструменти: визнання та оцінка» дозволяє класифікувати інструмент в цілому (актив або зобов'язання) як </w:t>
      </w:r>
      <w:r w:rsidRPr="00074396">
        <w:rPr>
          <w:rStyle w:val="hps"/>
          <w:rFonts w:ascii="Times New Roman" w:hAnsi="Times New Roman"/>
          <w:lang/>
        </w:rPr>
        <w:t>«</w:t>
      </w:r>
      <w:r w:rsidRPr="00074396">
        <w:rPr>
          <w:rFonts w:ascii="Times New Roman" w:hAnsi="Times New Roman" w:cs="Times New Roman"/>
          <w:lang/>
        </w:rPr>
        <w:t xml:space="preserve">оцінюване за справедливою вартістю </w:t>
      </w:r>
      <w:r w:rsidRPr="00074396">
        <w:rPr>
          <w:rStyle w:val="hps"/>
          <w:rFonts w:ascii="Times New Roman" w:hAnsi="Times New Roman"/>
          <w:lang/>
        </w:rPr>
        <w:t>через</w:t>
      </w:r>
      <w:r w:rsidRPr="00074396">
        <w:rPr>
          <w:rFonts w:ascii="Times New Roman" w:hAnsi="Times New Roman" w:cs="Times New Roman"/>
          <w:lang/>
        </w:rPr>
        <w:t xml:space="preserve"> </w:t>
      </w:r>
      <w:r w:rsidRPr="00074396">
        <w:rPr>
          <w:rStyle w:val="hps"/>
          <w:rFonts w:ascii="Times New Roman" w:hAnsi="Times New Roman"/>
          <w:lang/>
        </w:rPr>
        <w:t>прибуток або збиток</w:t>
      </w:r>
      <w:r w:rsidRPr="00074396">
        <w:rPr>
          <w:rFonts w:ascii="Times New Roman" w:hAnsi="Times New Roman" w:cs="Times New Roman"/>
          <w:lang/>
        </w:rPr>
        <w:t>»</w:t>
      </w:r>
      <w:r w:rsidRPr="00074396">
        <w:rPr>
          <w:rFonts w:ascii="Times New Roman" w:hAnsi="Times New Roman" w:cs="Times New Roman"/>
        </w:rPr>
        <w:t>.</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Style w:val="hps"/>
          <w:rFonts w:ascii="Times New Roman" w:hAnsi="Times New Roman"/>
          <w:lang/>
        </w:rPr>
        <w:t>Фінансові зобов'язання,</w:t>
      </w:r>
      <w:r w:rsidRPr="00074396">
        <w:rPr>
          <w:rFonts w:ascii="Times New Roman" w:hAnsi="Times New Roman" w:cs="Times New Roman"/>
        </w:rPr>
        <w:t xml:space="preserve"> </w:t>
      </w:r>
      <w:r w:rsidRPr="00074396">
        <w:rPr>
          <w:rStyle w:val="hps"/>
          <w:rFonts w:ascii="Times New Roman" w:hAnsi="Times New Roman"/>
          <w:lang/>
        </w:rPr>
        <w:t>класифіковані як</w:t>
      </w:r>
      <w:r w:rsidRPr="00074396">
        <w:rPr>
          <w:rFonts w:ascii="Times New Roman" w:hAnsi="Times New Roman" w:cs="Times New Roman"/>
        </w:rPr>
        <w:t xml:space="preserve"> </w:t>
      </w:r>
      <w:r w:rsidRPr="00074396">
        <w:rPr>
          <w:rStyle w:val="hps"/>
          <w:rFonts w:ascii="Times New Roman" w:hAnsi="Times New Roman"/>
          <w:lang/>
        </w:rPr>
        <w:t>інші фінансові зобов'язання</w:t>
      </w:r>
      <w:r w:rsidRPr="00074396">
        <w:rPr>
          <w:rFonts w:ascii="Times New Roman" w:hAnsi="Times New Roman" w:cs="Times New Roman"/>
        </w:rPr>
        <w:t xml:space="preserve">, </w:t>
      </w:r>
      <w:r w:rsidRPr="00074396">
        <w:rPr>
          <w:rStyle w:val="hps"/>
          <w:rFonts w:ascii="Times New Roman" w:hAnsi="Times New Roman"/>
          <w:lang/>
        </w:rPr>
        <w:t>включаючи кредити банків (позики)</w:t>
      </w:r>
      <w:r w:rsidRPr="00074396">
        <w:rPr>
          <w:rFonts w:ascii="Times New Roman" w:hAnsi="Times New Roman" w:cs="Times New Roman"/>
        </w:rPr>
        <w:t xml:space="preserve">, </w:t>
      </w:r>
      <w:r w:rsidRPr="00074396">
        <w:rPr>
          <w:rStyle w:val="hps"/>
          <w:rFonts w:ascii="Times New Roman" w:hAnsi="Times New Roman"/>
          <w:lang/>
        </w:rPr>
        <w:t>спочатку</w:t>
      </w:r>
      <w:r w:rsidRPr="00074396">
        <w:rPr>
          <w:rFonts w:ascii="Times New Roman" w:hAnsi="Times New Roman" w:cs="Times New Roman"/>
        </w:rPr>
        <w:t xml:space="preserve"> </w:t>
      </w:r>
      <w:r w:rsidRPr="00074396">
        <w:rPr>
          <w:rStyle w:val="hps"/>
          <w:rFonts w:ascii="Times New Roman" w:hAnsi="Times New Roman"/>
          <w:lang/>
        </w:rPr>
        <w:t>оцінюються за справедливою вартістю</w:t>
      </w:r>
      <w:r w:rsidRPr="00074396">
        <w:rPr>
          <w:rFonts w:ascii="Times New Roman" w:hAnsi="Times New Roman" w:cs="Times New Roman"/>
        </w:rPr>
        <w:t xml:space="preserve">, </w:t>
      </w:r>
      <w:r w:rsidRPr="00074396">
        <w:rPr>
          <w:rStyle w:val="hps"/>
          <w:rFonts w:ascii="Times New Roman" w:hAnsi="Times New Roman"/>
          <w:lang/>
        </w:rPr>
        <w:t>за вирахуванням витрат</w:t>
      </w:r>
      <w:r w:rsidRPr="00074396">
        <w:rPr>
          <w:rFonts w:ascii="Times New Roman" w:hAnsi="Times New Roman" w:cs="Times New Roman"/>
        </w:rPr>
        <w:t xml:space="preserve"> </w:t>
      </w:r>
      <w:r w:rsidRPr="00074396">
        <w:rPr>
          <w:rStyle w:val="hps"/>
          <w:rFonts w:ascii="Times New Roman" w:hAnsi="Times New Roman"/>
          <w:lang/>
        </w:rPr>
        <w:t>на здійснення</w:t>
      </w:r>
      <w:r w:rsidRPr="00074396">
        <w:rPr>
          <w:rFonts w:ascii="Times New Roman" w:hAnsi="Times New Roman" w:cs="Times New Roman"/>
        </w:rPr>
        <w:t xml:space="preserve"> </w:t>
      </w:r>
      <w:r w:rsidRPr="00074396">
        <w:rPr>
          <w:rStyle w:val="hps"/>
          <w:rFonts w:ascii="Times New Roman" w:hAnsi="Times New Roman"/>
          <w:lang/>
        </w:rPr>
        <w:t>операції</w:t>
      </w:r>
      <w:r w:rsidRPr="00074396">
        <w:rPr>
          <w:rFonts w:ascii="Times New Roman" w:hAnsi="Times New Roman" w:cs="Times New Roman"/>
        </w:rPr>
        <w:t xml:space="preserve">, а </w:t>
      </w:r>
      <w:r w:rsidRPr="00074396">
        <w:rPr>
          <w:rStyle w:val="hps"/>
          <w:rFonts w:ascii="Times New Roman" w:hAnsi="Times New Roman"/>
          <w:lang/>
        </w:rPr>
        <w:t>згодом</w:t>
      </w:r>
      <w:r w:rsidRPr="00074396">
        <w:rPr>
          <w:rFonts w:ascii="Times New Roman" w:hAnsi="Times New Roman" w:cs="Times New Roman"/>
        </w:rPr>
        <w:t xml:space="preserve"> </w:t>
      </w:r>
      <w:r w:rsidRPr="00074396">
        <w:rPr>
          <w:rStyle w:val="hps"/>
          <w:rFonts w:ascii="Times New Roman" w:hAnsi="Times New Roman"/>
          <w:lang/>
        </w:rPr>
        <w:t>оцінюються</w:t>
      </w:r>
      <w:r w:rsidRPr="00074396">
        <w:rPr>
          <w:rFonts w:ascii="Times New Roman" w:hAnsi="Times New Roman" w:cs="Times New Roman"/>
        </w:rPr>
        <w:t xml:space="preserve"> </w:t>
      </w:r>
      <w:r w:rsidRPr="00074396">
        <w:rPr>
          <w:rStyle w:val="hps"/>
          <w:rFonts w:ascii="Times New Roman" w:hAnsi="Times New Roman"/>
          <w:lang/>
        </w:rPr>
        <w:t>за амортизованою вартістю</w:t>
      </w:r>
      <w:r w:rsidRPr="00074396">
        <w:rPr>
          <w:rFonts w:ascii="Times New Roman" w:hAnsi="Times New Roman" w:cs="Times New Roman"/>
        </w:rPr>
        <w:t xml:space="preserve"> </w:t>
      </w:r>
      <w:r w:rsidRPr="00074396">
        <w:rPr>
          <w:rStyle w:val="hps"/>
          <w:rFonts w:ascii="Times New Roman" w:hAnsi="Times New Roman"/>
          <w:lang/>
        </w:rPr>
        <w:t>з використанням методу</w:t>
      </w:r>
      <w:r w:rsidRPr="00074396">
        <w:rPr>
          <w:rFonts w:ascii="Times New Roman" w:hAnsi="Times New Roman" w:cs="Times New Roman"/>
        </w:rPr>
        <w:t xml:space="preserve"> </w:t>
      </w:r>
      <w:r w:rsidRPr="00074396">
        <w:rPr>
          <w:rStyle w:val="hps"/>
          <w:rFonts w:ascii="Times New Roman" w:hAnsi="Times New Roman"/>
          <w:lang/>
        </w:rPr>
        <w:t>ефективної ставки відсотка</w:t>
      </w:r>
      <w:r w:rsidRPr="00074396">
        <w:rPr>
          <w:rFonts w:ascii="Times New Roman" w:hAnsi="Times New Roman" w:cs="Times New Roman"/>
        </w:rPr>
        <w:t>.</w:t>
      </w:r>
    </w:p>
    <w:p w:rsidR="0068528E" w:rsidRPr="00074396" w:rsidRDefault="0068528E" w:rsidP="0068528E">
      <w:pPr>
        <w:pStyle w:val="23"/>
        <w:spacing w:after="0" w:line="264" w:lineRule="auto"/>
        <w:ind w:firstLine="284"/>
        <w:jc w:val="both"/>
        <w:rPr>
          <w:rFonts w:ascii="Times New Roman" w:hAnsi="Times New Roman" w:cs="Times New Roman"/>
          <w:b/>
          <w:color w:val="auto"/>
          <w:lang/>
        </w:rPr>
      </w:pPr>
      <w:r w:rsidRPr="00074396">
        <w:rPr>
          <w:rFonts w:ascii="Times New Roman" w:hAnsi="Times New Roman" w:cs="Times New Roman"/>
          <w:b/>
          <w:color w:val="auto"/>
          <w:lang/>
        </w:rPr>
        <w:t xml:space="preserve">Списання фінансових зобов’язань </w:t>
      </w:r>
    </w:p>
    <w:p w:rsidR="0068528E" w:rsidRPr="00074396" w:rsidRDefault="0068528E" w:rsidP="0068528E">
      <w:pPr>
        <w:pStyle w:val="23"/>
        <w:spacing w:after="0" w:line="264" w:lineRule="auto"/>
        <w:ind w:firstLine="284"/>
        <w:jc w:val="both"/>
        <w:rPr>
          <w:rFonts w:ascii="Times New Roman" w:hAnsi="Times New Roman" w:cs="Times New Roman"/>
          <w:color w:val="auto"/>
          <w:lang/>
        </w:rPr>
      </w:pPr>
      <w:r w:rsidRPr="00074396">
        <w:rPr>
          <w:rStyle w:val="hps"/>
          <w:rFonts w:ascii="Times New Roman" w:hAnsi="Times New Roman"/>
          <w:color w:val="auto"/>
          <w:lang/>
        </w:rPr>
        <w:t>Товариство</w:t>
      </w:r>
      <w:r w:rsidRPr="00074396">
        <w:rPr>
          <w:rFonts w:ascii="Times New Roman" w:hAnsi="Times New Roman" w:cs="Times New Roman"/>
          <w:color w:val="auto"/>
          <w:lang/>
        </w:rPr>
        <w:t xml:space="preserve"> </w:t>
      </w:r>
      <w:r w:rsidRPr="00074396">
        <w:rPr>
          <w:rStyle w:val="hps"/>
          <w:rFonts w:ascii="Times New Roman" w:hAnsi="Times New Roman"/>
          <w:color w:val="auto"/>
          <w:lang/>
        </w:rPr>
        <w:t>списує</w:t>
      </w:r>
      <w:r w:rsidRPr="00074396">
        <w:rPr>
          <w:rFonts w:ascii="Times New Roman" w:hAnsi="Times New Roman" w:cs="Times New Roman"/>
          <w:color w:val="auto"/>
          <w:lang/>
        </w:rPr>
        <w:t xml:space="preserve"> </w:t>
      </w:r>
      <w:r w:rsidRPr="00074396">
        <w:rPr>
          <w:rStyle w:val="hps"/>
          <w:rFonts w:ascii="Times New Roman" w:hAnsi="Times New Roman"/>
          <w:color w:val="auto"/>
          <w:lang/>
        </w:rPr>
        <w:t>фінансові зобов'язання</w:t>
      </w:r>
      <w:r w:rsidRPr="00074396">
        <w:rPr>
          <w:rFonts w:ascii="Times New Roman" w:hAnsi="Times New Roman" w:cs="Times New Roman"/>
          <w:color w:val="auto"/>
          <w:lang/>
        </w:rPr>
        <w:t xml:space="preserve"> </w:t>
      </w:r>
      <w:r w:rsidRPr="00074396">
        <w:rPr>
          <w:rStyle w:val="hps"/>
          <w:rFonts w:ascii="Times New Roman" w:hAnsi="Times New Roman"/>
          <w:color w:val="auto"/>
          <w:lang/>
        </w:rPr>
        <w:t>тільки</w:t>
      </w:r>
      <w:r w:rsidRPr="00074396">
        <w:rPr>
          <w:rFonts w:ascii="Times New Roman" w:hAnsi="Times New Roman" w:cs="Times New Roman"/>
          <w:color w:val="auto"/>
          <w:lang/>
        </w:rPr>
        <w:t xml:space="preserve"> </w:t>
      </w:r>
      <w:r w:rsidRPr="00074396">
        <w:rPr>
          <w:rStyle w:val="hps"/>
          <w:rFonts w:ascii="Times New Roman" w:hAnsi="Times New Roman"/>
          <w:color w:val="auto"/>
          <w:lang/>
        </w:rPr>
        <w:t>у</w:t>
      </w:r>
      <w:r w:rsidRPr="00074396">
        <w:rPr>
          <w:rFonts w:ascii="Times New Roman" w:hAnsi="Times New Roman" w:cs="Times New Roman"/>
          <w:color w:val="auto"/>
          <w:lang/>
        </w:rPr>
        <w:t xml:space="preserve"> </w:t>
      </w:r>
      <w:r w:rsidRPr="00074396">
        <w:rPr>
          <w:rStyle w:val="hps"/>
          <w:rFonts w:ascii="Times New Roman" w:hAnsi="Times New Roman"/>
          <w:color w:val="auto"/>
          <w:lang/>
        </w:rPr>
        <w:t>разі</w:t>
      </w:r>
      <w:r w:rsidRPr="00074396">
        <w:rPr>
          <w:rFonts w:ascii="Times New Roman" w:hAnsi="Times New Roman" w:cs="Times New Roman"/>
          <w:color w:val="auto"/>
          <w:lang/>
        </w:rPr>
        <w:t xml:space="preserve"> </w:t>
      </w:r>
      <w:r w:rsidRPr="00074396">
        <w:rPr>
          <w:rStyle w:val="hps"/>
          <w:rFonts w:ascii="Times New Roman" w:hAnsi="Times New Roman"/>
          <w:color w:val="auto"/>
          <w:lang/>
        </w:rPr>
        <w:t>їх</w:t>
      </w:r>
      <w:r w:rsidRPr="00074396">
        <w:rPr>
          <w:rFonts w:ascii="Times New Roman" w:hAnsi="Times New Roman" w:cs="Times New Roman"/>
          <w:color w:val="auto"/>
          <w:lang/>
        </w:rPr>
        <w:t xml:space="preserve"> </w:t>
      </w:r>
      <w:r w:rsidRPr="00074396">
        <w:rPr>
          <w:rStyle w:val="hps"/>
          <w:rFonts w:ascii="Times New Roman" w:hAnsi="Times New Roman"/>
          <w:color w:val="auto"/>
          <w:lang/>
        </w:rPr>
        <w:t>погашення</w:t>
      </w:r>
      <w:r w:rsidRPr="00074396">
        <w:rPr>
          <w:rFonts w:ascii="Times New Roman" w:hAnsi="Times New Roman" w:cs="Times New Roman"/>
          <w:color w:val="auto"/>
          <w:lang/>
        </w:rPr>
        <w:t xml:space="preserve">, </w:t>
      </w:r>
      <w:r w:rsidRPr="00074396">
        <w:rPr>
          <w:rStyle w:val="hps"/>
          <w:rFonts w:ascii="Times New Roman" w:hAnsi="Times New Roman"/>
          <w:color w:val="auto"/>
          <w:lang/>
        </w:rPr>
        <w:t>анулювання</w:t>
      </w:r>
      <w:r w:rsidRPr="00074396">
        <w:rPr>
          <w:rFonts w:ascii="Times New Roman" w:hAnsi="Times New Roman" w:cs="Times New Roman"/>
          <w:color w:val="auto"/>
          <w:lang/>
        </w:rPr>
        <w:t xml:space="preserve"> </w:t>
      </w:r>
      <w:r w:rsidRPr="00074396">
        <w:rPr>
          <w:rStyle w:val="hps"/>
          <w:rFonts w:ascii="Times New Roman" w:hAnsi="Times New Roman"/>
          <w:color w:val="auto"/>
          <w:lang/>
        </w:rPr>
        <w:t>або</w:t>
      </w:r>
      <w:r w:rsidRPr="00074396">
        <w:rPr>
          <w:rFonts w:ascii="Times New Roman" w:hAnsi="Times New Roman" w:cs="Times New Roman"/>
          <w:color w:val="auto"/>
          <w:lang/>
        </w:rPr>
        <w:t xml:space="preserve"> </w:t>
      </w:r>
      <w:r w:rsidRPr="00074396">
        <w:rPr>
          <w:rStyle w:val="hps"/>
          <w:rFonts w:ascii="Times New Roman" w:hAnsi="Times New Roman"/>
          <w:color w:val="auto"/>
          <w:lang/>
        </w:rPr>
        <w:t>закінчення строку</w:t>
      </w:r>
      <w:r w:rsidRPr="00074396">
        <w:rPr>
          <w:rFonts w:ascii="Times New Roman" w:hAnsi="Times New Roman" w:cs="Times New Roman"/>
          <w:color w:val="auto"/>
          <w:lang/>
        </w:rPr>
        <w:t xml:space="preserve"> </w:t>
      </w:r>
      <w:r w:rsidRPr="00074396">
        <w:rPr>
          <w:rStyle w:val="hps"/>
          <w:rFonts w:ascii="Times New Roman" w:hAnsi="Times New Roman"/>
          <w:color w:val="auto"/>
          <w:lang/>
        </w:rPr>
        <w:t>вимоги</w:t>
      </w:r>
      <w:r w:rsidRPr="00074396">
        <w:rPr>
          <w:rFonts w:ascii="Times New Roman" w:hAnsi="Times New Roman" w:cs="Times New Roman"/>
          <w:color w:val="auto"/>
          <w:lang/>
        </w:rPr>
        <w:t xml:space="preserve"> </w:t>
      </w:r>
      <w:r w:rsidRPr="00074396">
        <w:rPr>
          <w:rStyle w:val="hps"/>
          <w:rFonts w:ascii="Times New Roman" w:hAnsi="Times New Roman"/>
          <w:color w:val="auto"/>
          <w:lang/>
        </w:rPr>
        <w:t>по них</w:t>
      </w:r>
      <w:r w:rsidRPr="00074396">
        <w:rPr>
          <w:rFonts w:ascii="Times New Roman" w:hAnsi="Times New Roman" w:cs="Times New Roman"/>
          <w:color w:val="auto"/>
          <w:lang/>
        </w:rPr>
        <w:t xml:space="preserve">. </w:t>
      </w:r>
      <w:r w:rsidRPr="00074396">
        <w:rPr>
          <w:rStyle w:val="hps"/>
          <w:rFonts w:ascii="Times New Roman" w:hAnsi="Times New Roman"/>
          <w:color w:val="auto"/>
          <w:lang/>
        </w:rPr>
        <w:t>Різниця між</w:t>
      </w:r>
      <w:r w:rsidRPr="00074396">
        <w:rPr>
          <w:rFonts w:ascii="Times New Roman" w:hAnsi="Times New Roman" w:cs="Times New Roman"/>
          <w:color w:val="auto"/>
          <w:lang/>
        </w:rPr>
        <w:t xml:space="preserve"> </w:t>
      </w:r>
      <w:r w:rsidRPr="00074396">
        <w:rPr>
          <w:rStyle w:val="hps"/>
          <w:rFonts w:ascii="Times New Roman" w:hAnsi="Times New Roman"/>
          <w:color w:val="auto"/>
          <w:lang/>
        </w:rPr>
        <w:t>балансовою вартістю списаного фінансового</w:t>
      </w:r>
      <w:r w:rsidRPr="00074396">
        <w:rPr>
          <w:rFonts w:ascii="Times New Roman" w:hAnsi="Times New Roman" w:cs="Times New Roman"/>
          <w:color w:val="auto"/>
          <w:lang/>
        </w:rPr>
        <w:t xml:space="preserve"> </w:t>
      </w:r>
      <w:r w:rsidRPr="00074396">
        <w:rPr>
          <w:rStyle w:val="hps"/>
          <w:rFonts w:ascii="Times New Roman" w:hAnsi="Times New Roman"/>
          <w:color w:val="auto"/>
          <w:lang/>
        </w:rPr>
        <w:t>зобов'язання</w:t>
      </w:r>
      <w:r w:rsidRPr="00074396">
        <w:rPr>
          <w:rFonts w:ascii="Times New Roman" w:hAnsi="Times New Roman" w:cs="Times New Roman"/>
          <w:color w:val="auto"/>
          <w:lang/>
        </w:rPr>
        <w:t xml:space="preserve"> </w:t>
      </w:r>
      <w:r w:rsidRPr="00074396">
        <w:rPr>
          <w:rStyle w:val="hps"/>
          <w:rFonts w:ascii="Times New Roman" w:hAnsi="Times New Roman"/>
          <w:color w:val="auto"/>
          <w:lang/>
        </w:rPr>
        <w:t>і</w:t>
      </w:r>
      <w:r w:rsidRPr="00074396">
        <w:rPr>
          <w:rFonts w:ascii="Times New Roman" w:hAnsi="Times New Roman" w:cs="Times New Roman"/>
          <w:color w:val="auto"/>
          <w:lang/>
        </w:rPr>
        <w:t xml:space="preserve"> </w:t>
      </w:r>
      <w:r w:rsidRPr="00074396">
        <w:rPr>
          <w:rStyle w:val="hps"/>
          <w:rFonts w:ascii="Times New Roman" w:hAnsi="Times New Roman"/>
          <w:color w:val="auto"/>
          <w:lang/>
        </w:rPr>
        <w:t>сплаченою</w:t>
      </w:r>
      <w:r w:rsidRPr="00074396">
        <w:rPr>
          <w:rFonts w:ascii="Times New Roman" w:hAnsi="Times New Roman" w:cs="Times New Roman"/>
          <w:color w:val="auto"/>
          <w:lang/>
        </w:rPr>
        <w:t xml:space="preserve"> </w:t>
      </w:r>
      <w:r w:rsidRPr="00074396">
        <w:rPr>
          <w:rStyle w:val="hps"/>
          <w:rFonts w:ascii="Times New Roman" w:hAnsi="Times New Roman"/>
          <w:color w:val="auto"/>
          <w:lang/>
        </w:rPr>
        <w:t>або</w:t>
      </w:r>
      <w:r w:rsidRPr="00074396">
        <w:rPr>
          <w:rFonts w:ascii="Times New Roman" w:hAnsi="Times New Roman" w:cs="Times New Roman"/>
          <w:color w:val="auto"/>
          <w:lang/>
        </w:rPr>
        <w:t xml:space="preserve"> </w:t>
      </w:r>
      <w:r w:rsidRPr="00074396">
        <w:rPr>
          <w:rStyle w:val="hps"/>
          <w:rFonts w:ascii="Times New Roman" w:hAnsi="Times New Roman"/>
          <w:color w:val="auto"/>
          <w:lang/>
        </w:rPr>
        <w:t>належною</w:t>
      </w:r>
      <w:r w:rsidRPr="00074396">
        <w:rPr>
          <w:rFonts w:ascii="Times New Roman" w:hAnsi="Times New Roman" w:cs="Times New Roman"/>
          <w:color w:val="auto"/>
          <w:lang/>
        </w:rPr>
        <w:t xml:space="preserve"> </w:t>
      </w:r>
      <w:r w:rsidRPr="00074396">
        <w:rPr>
          <w:rStyle w:val="hps"/>
          <w:rFonts w:ascii="Times New Roman" w:hAnsi="Times New Roman"/>
          <w:color w:val="auto"/>
          <w:lang/>
        </w:rPr>
        <w:t>до сплати</w:t>
      </w:r>
      <w:r w:rsidRPr="00074396">
        <w:rPr>
          <w:rFonts w:ascii="Times New Roman" w:hAnsi="Times New Roman" w:cs="Times New Roman"/>
          <w:color w:val="auto"/>
          <w:lang/>
        </w:rPr>
        <w:t xml:space="preserve"> </w:t>
      </w:r>
      <w:r w:rsidRPr="00074396">
        <w:rPr>
          <w:rStyle w:val="hps"/>
          <w:rFonts w:ascii="Times New Roman" w:hAnsi="Times New Roman"/>
          <w:color w:val="auto"/>
          <w:lang/>
        </w:rPr>
        <w:t>винагородою</w:t>
      </w:r>
      <w:r w:rsidRPr="00074396">
        <w:rPr>
          <w:rFonts w:ascii="Times New Roman" w:hAnsi="Times New Roman" w:cs="Times New Roman"/>
          <w:color w:val="auto"/>
          <w:lang/>
        </w:rPr>
        <w:t xml:space="preserve"> </w:t>
      </w:r>
      <w:r w:rsidRPr="00074396">
        <w:rPr>
          <w:rStyle w:val="hps"/>
          <w:rFonts w:ascii="Times New Roman" w:hAnsi="Times New Roman"/>
          <w:color w:val="auto"/>
          <w:lang/>
        </w:rPr>
        <w:t>визнається</w:t>
      </w:r>
      <w:r w:rsidRPr="00074396">
        <w:rPr>
          <w:rFonts w:ascii="Times New Roman" w:hAnsi="Times New Roman" w:cs="Times New Roman"/>
          <w:color w:val="auto"/>
          <w:lang/>
        </w:rPr>
        <w:t xml:space="preserve"> </w:t>
      </w:r>
      <w:r w:rsidRPr="00074396">
        <w:rPr>
          <w:rStyle w:val="hps"/>
          <w:rFonts w:ascii="Times New Roman" w:hAnsi="Times New Roman"/>
          <w:color w:val="auto"/>
          <w:lang/>
        </w:rPr>
        <w:t>в</w:t>
      </w:r>
      <w:r w:rsidRPr="00074396">
        <w:rPr>
          <w:rFonts w:ascii="Times New Roman" w:hAnsi="Times New Roman" w:cs="Times New Roman"/>
          <w:color w:val="auto"/>
          <w:lang/>
        </w:rPr>
        <w:t xml:space="preserve"> </w:t>
      </w:r>
      <w:r w:rsidRPr="00074396">
        <w:rPr>
          <w:rStyle w:val="hps"/>
          <w:rFonts w:ascii="Times New Roman" w:hAnsi="Times New Roman"/>
          <w:color w:val="auto"/>
          <w:lang/>
        </w:rPr>
        <w:t>прибутках і збитках</w:t>
      </w:r>
      <w:r w:rsidRPr="00074396">
        <w:rPr>
          <w:rFonts w:ascii="Times New Roman" w:hAnsi="Times New Roman" w:cs="Times New Roman"/>
          <w:color w:val="auto"/>
          <w:lang/>
        </w:rPr>
        <w:t>.</w:t>
      </w:r>
    </w:p>
    <w:p w:rsidR="0068528E" w:rsidRPr="00074396" w:rsidRDefault="0068528E" w:rsidP="0068528E">
      <w:pPr>
        <w:pStyle w:val="23"/>
        <w:spacing w:after="0" w:line="264" w:lineRule="auto"/>
        <w:ind w:firstLine="284"/>
        <w:jc w:val="both"/>
        <w:rPr>
          <w:rFonts w:ascii="Times New Roman" w:hAnsi="Times New Roman" w:cs="Times New Roman"/>
          <w:color w:val="auto"/>
          <w:lang/>
        </w:rPr>
      </w:pPr>
      <w:r w:rsidRPr="00074396">
        <w:rPr>
          <w:rFonts w:ascii="Times New Roman" w:hAnsi="Times New Roman" w:cs="Times New Roman"/>
          <w:b/>
          <w:color w:val="auto"/>
          <w:lang/>
        </w:rPr>
        <w:t>Торгівельна та інша кредиторська заборгованість</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Style w:val="hps"/>
          <w:rFonts w:ascii="Times New Roman" w:hAnsi="Times New Roman"/>
        </w:rPr>
        <w:t>Торгівельна</w:t>
      </w:r>
      <w:r w:rsidRPr="00074396">
        <w:rPr>
          <w:rFonts w:ascii="Times New Roman" w:hAnsi="Times New Roman" w:cs="Times New Roman"/>
        </w:rPr>
        <w:t xml:space="preserve"> </w:t>
      </w:r>
      <w:r w:rsidRPr="00074396">
        <w:rPr>
          <w:rStyle w:val="hps"/>
          <w:rFonts w:ascii="Times New Roman" w:hAnsi="Times New Roman"/>
        </w:rPr>
        <w:t>та інша кредиторська заборгованість</w:t>
      </w:r>
      <w:r w:rsidRPr="00074396">
        <w:rPr>
          <w:rFonts w:ascii="Times New Roman" w:hAnsi="Times New Roman" w:cs="Times New Roman"/>
        </w:rPr>
        <w:t xml:space="preserve"> </w:t>
      </w:r>
      <w:r w:rsidRPr="00074396">
        <w:rPr>
          <w:rStyle w:val="hps"/>
          <w:rFonts w:ascii="Times New Roman" w:hAnsi="Times New Roman"/>
        </w:rPr>
        <w:t>оцінюється</w:t>
      </w:r>
      <w:r w:rsidRPr="00074396">
        <w:rPr>
          <w:rFonts w:ascii="Times New Roman" w:hAnsi="Times New Roman" w:cs="Times New Roman"/>
        </w:rPr>
        <w:t xml:space="preserve"> </w:t>
      </w:r>
      <w:r w:rsidRPr="00074396">
        <w:rPr>
          <w:rStyle w:val="hps"/>
          <w:rFonts w:ascii="Times New Roman" w:hAnsi="Times New Roman"/>
        </w:rPr>
        <w:t>при</w:t>
      </w:r>
      <w:r w:rsidRPr="00074396">
        <w:rPr>
          <w:rFonts w:ascii="Times New Roman" w:hAnsi="Times New Roman" w:cs="Times New Roman"/>
        </w:rPr>
        <w:t xml:space="preserve"> </w:t>
      </w:r>
      <w:r w:rsidRPr="00074396">
        <w:rPr>
          <w:rStyle w:val="hps"/>
          <w:rFonts w:ascii="Times New Roman" w:hAnsi="Times New Roman"/>
        </w:rPr>
        <w:t>первинному</w:t>
      </w:r>
      <w:r w:rsidRPr="00074396">
        <w:rPr>
          <w:rFonts w:ascii="Times New Roman" w:hAnsi="Times New Roman" w:cs="Times New Roman"/>
        </w:rPr>
        <w:t xml:space="preserve"> </w:t>
      </w:r>
      <w:r w:rsidRPr="00074396">
        <w:rPr>
          <w:rStyle w:val="hps"/>
          <w:rFonts w:ascii="Times New Roman" w:hAnsi="Times New Roman"/>
        </w:rPr>
        <w:t>визнанні</w:t>
      </w:r>
      <w:r w:rsidRPr="00074396">
        <w:rPr>
          <w:rFonts w:ascii="Times New Roman" w:hAnsi="Times New Roman" w:cs="Times New Roman"/>
        </w:rPr>
        <w:t xml:space="preserve"> </w:t>
      </w:r>
      <w:r w:rsidRPr="00074396">
        <w:rPr>
          <w:rStyle w:val="hps"/>
          <w:rFonts w:ascii="Times New Roman" w:hAnsi="Times New Roman"/>
        </w:rPr>
        <w:t>за справедливою вартістю</w:t>
      </w:r>
      <w:r w:rsidRPr="00074396">
        <w:rPr>
          <w:rFonts w:ascii="Times New Roman" w:hAnsi="Times New Roman" w:cs="Times New Roman"/>
        </w:rPr>
        <w:t xml:space="preserve">, </w:t>
      </w:r>
      <w:r w:rsidRPr="00074396">
        <w:rPr>
          <w:rStyle w:val="hps"/>
          <w:rFonts w:ascii="Times New Roman" w:hAnsi="Times New Roman"/>
        </w:rPr>
        <w:t>та</w:t>
      </w:r>
      <w:r w:rsidRPr="00074396">
        <w:rPr>
          <w:rFonts w:ascii="Times New Roman" w:hAnsi="Times New Roman" w:cs="Times New Roman"/>
        </w:rPr>
        <w:t xml:space="preserve"> </w:t>
      </w:r>
      <w:r w:rsidRPr="00074396">
        <w:rPr>
          <w:rStyle w:val="hps"/>
          <w:rFonts w:ascii="Times New Roman" w:hAnsi="Times New Roman"/>
        </w:rPr>
        <w:t>згодом</w:t>
      </w:r>
      <w:r w:rsidRPr="00074396">
        <w:rPr>
          <w:rFonts w:ascii="Times New Roman" w:hAnsi="Times New Roman" w:cs="Times New Roman"/>
        </w:rPr>
        <w:t xml:space="preserve"> </w:t>
      </w:r>
      <w:r w:rsidRPr="00074396">
        <w:rPr>
          <w:rStyle w:val="hps"/>
          <w:rFonts w:ascii="Times New Roman" w:hAnsi="Times New Roman"/>
        </w:rPr>
        <w:t>вона</w:t>
      </w:r>
      <w:r w:rsidRPr="00074396">
        <w:rPr>
          <w:rFonts w:ascii="Times New Roman" w:hAnsi="Times New Roman" w:cs="Times New Roman"/>
        </w:rPr>
        <w:t xml:space="preserve"> </w:t>
      </w:r>
      <w:r w:rsidRPr="00074396">
        <w:rPr>
          <w:rStyle w:val="hps"/>
          <w:rFonts w:ascii="Times New Roman" w:hAnsi="Times New Roman"/>
        </w:rPr>
        <w:t>оцінюється</w:t>
      </w:r>
      <w:r w:rsidRPr="00074396">
        <w:rPr>
          <w:rFonts w:ascii="Times New Roman" w:hAnsi="Times New Roman" w:cs="Times New Roman"/>
        </w:rPr>
        <w:t xml:space="preserve"> </w:t>
      </w:r>
      <w:r w:rsidRPr="00074396">
        <w:rPr>
          <w:rStyle w:val="hps"/>
          <w:rFonts w:ascii="Times New Roman" w:hAnsi="Times New Roman"/>
        </w:rPr>
        <w:t>за амортизованою вартістю</w:t>
      </w:r>
      <w:r w:rsidRPr="00074396">
        <w:rPr>
          <w:rFonts w:ascii="Times New Roman" w:hAnsi="Times New Roman" w:cs="Times New Roman"/>
        </w:rPr>
        <w:t xml:space="preserve"> </w:t>
      </w:r>
      <w:r w:rsidRPr="00074396">
        <w:rPr>
          <w:rStyle w:val="hps"/>
          <w:rFonts w:ascii="Times New Roman" w:hAnsi="Times New Roman"/>
        </w:rPr>
        <w:t>з використанням методу</w:t>
      </w:r>
      <w:r w:rsidRPr="00074396">
        <w:rPr>
          <w:rFonts w:ascii="Times New Roman" w:hAnsi="Times New Roman" w:cs="Times New Roman"/>
        </w:rPr>
        <w:t xml:space="preserve"> </w:t>
      </w:r>
      <w:r w:rsidRPr="00074396">
        <w:rPr>
          <w:rStyle w:val="hps"/>
          <w:rFonts w:ascii="Times New Roman" w:hAnsi="Times New Roman"/>
        </w:rPr>
        <w:t>ефективної ставки відсотка</w:t>
      </w:r>
      <w:r w:rsidRPr="00074396">
        <w:rPr>
          <w:rFonts w:ascii="Times New Roman" w:hAnsi="Times New Roman" w:cs="Times New Roman"/>
        </w:rPr>
        <w:t>.</w:t>
      </w:r>
    </w:p>
    <w:p w:rsidR="0068528E" w:rsidRPr="00074396" w:rsidRDefault="0068528E" w:rsidP="0068528E">
      <w:pPr>
        <w:spacing w:line="264" w:lineRule="auto"/>
        <w:ind w:firstLine="284"/>
        <w:jc w:val="both"/>
        <w:rPr>
          <w:rFonts w:ascii="Times New Roman" w:eastAsia="Times New Roman" w:hAnsi="Times New Roman" w:cs="Times New Roman"/>
          <w:b/>
          <w:bCs/>
        </w:rPr>
      </w:pPr>
      <w:r w:rsidRPr="00074396">
        <w:rPr>
          <w:rFonts w:ascii="Times New Roman" w:eastAsia="Times New Roman" w:hAnsi="Times New Roman" w:cs="Times New Roman"/>
          <w:b/>
          <w:bCs/>
        </w:rPr>
        <w:t>Кредити банків (позики)</w:t>
      </w:r>
    </w:p>
    <w:p w:rsidR="0068528E" w:rsidRPr="00074396" w:rsidRDefault="0068528E" w:rsidP="0068528E">
      <w:pPr>
        <w:spacing w:line="264" w:lineRule="auto"/>
        <w:ind w:right="20" w:firstLine="284"/>
        <w:jc w:val="both"/>
        <w:rPr>
          <w:rFonts w:ascii="Times New Roman" w:eastAsia="Times New Roman" w:hAnsi="Times New Roman" w:cs="Times New Roman"/>
        </w:rPr>
      </w:pPr>
      <w:r w:rsidRPr="00074396">
        <w:rPr>
          <w:rFonts w:ascii="Times New Roman" w:eastAsia="Times New Roman" w:hAnsi="Times New Roman" w:cs="Times New Roman"/>
        </w:rPr>
        <w:t>Первісно кредити банків визнаються за справедливою вартістю, яка дорівнює сумі надходжень мінус витрати на проведення операції. У подальшому суми фінансових зобов’язань відображаються за амортизованою вартістю за методом ефективної ставки відсотку, та будь-яка різниця між чистими надходженнями та вартістю погашення визнається у прибутках чи збитках протягом періоду дії за</w:t>
      </w:r>
      <w:r w:rsidRPr="00074396">
        <w:rPr>
          <w:rFonts w:ascii="Times New Roman" w:eastAsia="Times New Roman" w:hAnsi="Times New Roman" w:cs="Times New Roman"/>
        </w:rPr>
        <w:softHyphen/>
        <w:t>позичень із використанням ефективної ставки відсотка.</w:t>
      </w:r>
    </w:p>
    <w:p w:rsidR="0068528E" w:rsidRPr="00074396" w:rsidRDefault="0068528E" w:rsidP="0068528E">
      <w:pPr>
        <w:spacing w:line="264" w:lineRule="auto"/>
        <w:ind w:firstLine="284"/>
        <w:jc w:val="both"/>
        <w:rPr>
          <w:rFonts w:ascii="Times New Roman" w:eastAsia="Times New Roman" w:hAnsi="Times New Roman" w:cs="Times New Roman"/>
          <w:b/>
          <w:bCs/>
        </w:rPr>
      </w:pPr>
      <w:r w:rsidRPr="00074396">
        <w:rPr>
          <w:rFonts w:ascii="Times New Roman" w:eastAsia="Times New Roman" w:hAnsi="Times New Roman" w:cs="Times New Roman"/>
          <w:b/>
          <w:bCs/>
        </w:rPr>
        <w:t>Згортання фінансових активів та зобов’язань</w:t>
      </w:r>
    </w:p>
    <w:p w:rsidR="0068528E" w:rsidRPr="00074396" w:rsidRDefault="0068528E" w:rsidP="0068528E">
      <w:pPr>
        <w:spacing w:line="264" w:lineRule="auto"/>
        <w:ind w:right="23" w:firstLine="284"/>
        <w:jc w:val="both"/>
        <w:rPr>
          <w:rFonts w:ascii="Times New Roman" w:eastAsia="Times New Roman" w:hAnsi="Times New Roman" w:cs="Times New Roman"/>
        </w:rPr>
      </w:pPr>
      <w:r w:rsidRPr="00074396">
        <w:rPr>
          <w:rFonts w:ascii="Times New Roman" w:eastAsia="Times New Roman" w:hAnsi="Times New Roman" w:cs="Times New Roman"/>
        </w:rPr>
        <w:t>Фінансові активи та зобов’язання згортаються, якщо Товариство має юри</w:t>
      </w:r>
      <w:r w:rsidRPr="00074396">
        <w:rPr>
          <w:rFonts w:ascii="Times New Roman" w:eastAsia="Times New Roman" w:hAnsi="Times New Roman" w:cs="Times New Roman"/>
        </w:rPr>
        <w:softHyphen/>
        <w:t>дичне право здійснювати залік визнаних у балансі сум і має намір або зробити взаємозалік, або реалізувати актив та виконати зобов’язання одночасно.</w:t>
      </w:r>
    </w:p>
    <w:p w:rsidR="0068528E" w:rsidRPr="00074396" w:rsidRDefault="0068528E" w:rsidP="0068528E">
      <w:pPr>
        <w:spacing w:line="264" w:lineRule="auto"/>
        <w:ind w:firstLine="284"/>
        <w:jc w:val="both"/>
        <w:rPr>
          <w:rFonts w:ascii="Times New Roman" w:eastAsia="Times New Roman" w:hAnsi="Times New Roman" w:cs="Times New Roman"/>
          <w:b/>
          <w:bCs/>
        </w:rPr>
      </w:pPr>
      <w:r w:rsidRPr="00074396">
        <w:rPr>
          <w:rFonts w:ascii="Times New Roman" w:eastAsia="Times New Roman" w:hAnsi="Times New Roman" w:cs="Times New Roman"/>
          <w:b/>
          <w:bCs/>
        </w:rPr>
        <w:t>Основні засоби</w:t>
      </w:r>
    </w:p>
    <w:p w:rsidR="0068528E" w:rsidRPr="00074396" w:rsidRDefault="0068528E" w:rsidP="0068528E">
      <w:pPr>
        <w:shd w:val="clear" w:color="auto" w:fill="FFFFFF"/>
        <w:spacing w:line="264" w:lineRule="auto"/>
        <w:ind w:firstLine="284"/>
        <w:jc w:val="both"/>
        <w:rPr>
          <w:rFonts w:ascii="Times New Roman" w:hAnsi="Times New Roman" w:cs="Times New Roman"/>
        </w:rPr>
      </w:pPr>
      <w:r w:rsidRPr="00074396">
        <w:rPr>
          <w:rFonts w:ascii="Times New Roman" w:hAnsi="Times New Roman" w:cs="Times New Roman"/>
        </w:rPr>
        <w:t xml:space="preserve">Основні засоби Товариства враховуються і відображуються у фінансовій звітності Товариства  відповідно до МСБО  16 «Основні засоби». </w:t>
      </w:r>
    </w:p>
    <w:p w:rsidR="0068528E" w:rsidRPr="00074396" w:rsidRDefault="0068528E" w:rsidP="0068528E">
      <w:pPr>
        <w:shd w:val="clear" w:color="auto" w:fill="FFFFFF"/>
        <w:spacing w:line="264" w:lineRule="auto"/>
        <w:ind w:firstLine="284"/>
        <w:jc w:val="both"/>
        <w:rPr>
          <w:rFonts w:ascii="Times New Roman" w:hAnsi="Times New Roman" w:cs="Times New Roman"/>
        </w:rPr>
      </w:pPr>
      <w:r w:rsidRPr="00074396">
        <w:rPr>
          <w:rFonts w:ascii="Times New Roman" w:hAnsi="Times New Roman" w:cs="Times New Roman"/>
        </w:rPr>
        <w:t xml:space="preserve">Основними засобами визнаються матеріальні активи Товариства, очікуваний термін корисного використання яких більше за один рік, первинна вартість яких більше за </w:t>
      </w:r>
      <w:r w:rsidRPr="00074396">
        <w:rPr>
          <w:rFonts w:ascii="Times New Roman" w:hAnsi="Times New Roman" w:cs="Times New Roman"/>
          <w:lang w:val="ru-RU"/>
        </w:rPr>
        <w:t>600</w:t>
      </w:r>
      <w:r w:rsidRPr="00074396">
        <w:rPr>
          <w:rFonts w:ascii="Times New Roman" w:hAnsi="Times New Roman" w:cs="Times New Roman"/>
        </w:rPr>
        <w:t>0 грн., які використовуються в процесі виробництва,  надання послуг, здачі в оренду іншим сторонам, для  здійснення   адміністративних або соціальних функцій.</w:t>
      </w:r>
    </w:p>
    <w:p w:rsidR="0068528E" w:rsidRPr="00074396" w:rsidRDefault="0068528E" w:rsidP="0068528E">
      <w:pPr>
        <w:shd w:val="clear" w:color="auto" w:fill="FFFFFF"/>
        <w:spacing w:line="264" w:lineRule="auto"/>
        <w:ind w:firstLine="284"/>
        <w:jc w:val="both"/>
        <w:rPr>
          <w:rFonts w:ascii="Times New Roman" w:hAnsi="Times New Roman" w:cs="Times New Roman"/>
        </w:rPr>
      </w:pPr>
      <w:r w:rsidRPr="00074396">
        <w:rPr>
          <w:rFonts w:ascii="Times New Roman" w:hAnsi="Times New Roman" w:cs="Times New Roman"/>
        </w:rPr>
        <w:lastRenderedPageBreak/>
        <w:t>Основні засоби Товариства враховуються по об'єктах.</w:t>
      </w:r>
      <w:r w:rsidRPr="00074396">
        <w:rPr>
          <w:rFonts w:ascii="Times New Roman" w:hAnsi="Times New Roman" w:cs="Times New Roman"/>
          <w:lang w:val="ru-RU"/>
        </w:rPr>
        <w:t xml:space="preserve"> </w:t>
      </w:r>
      <w:r w:rsidRPr="00074396">
        <w:rPr>
          <w:rFonts w:ascii="Times New Roman" w:hAnsi="Times New Roman" w:cs="Times New Roman"/>
        </w:rPr>
        <w:t xml:space="preserve">Об'єкти основних засобів класифікуються по окремих класах. </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Готові до експлуатації об'єкти, які плануються до використання у складі основних засобів, до моменту початку експлуатації враховуються у складі класу придбані, але не введені в експлуатацію основні засоби.</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 xml:space="preserve">Придбані основні засоби оцінюються за собівартістю, яка включає вартість придбання і витрати, пов'язані з доставкою і доведенням об'єкту до стану, придатного для експлуатації. </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Виготовлені власними силами об'єкти основних засобів оцінюються за фактичними прямими витратами на їх створення. У момент введення в експлуатацію їх вартість порівнюється з вартістю відшкодування відповідно до МСБО 36 «Зменшення корисності активів».</w:t>
      </w:r>
    </w:p>
    <w:p w:rsidR="0068528E" w:rsidRPr="00074396" w:rsidRDefault="0068528E" w:rsidP="0068528E">
      <w:pPr>
        <w:tabs>
          <w:tab w:val="left" w:pos="1975"/>
        </w:tabs>
        <w:autoSpaceDE w:val="0"/>
        <w:autoSpaceDN w:val="0"/>
        <w:adjustRightInd w:val="0"/>
        <w:spacing w:line="264" w:lineRule="auto"/>
        <w:ind w:firstLine="284"/>
        <w:jc w:val="both"/>
        <w:rPr>
          <w:rFonts w:ascii="Times New Roman" w:hAnsi="Times New Roman" w:cs="Times New Roman"/>
          <w:w w:val="103"/>
        </w:rPr>
      </w:pPr>
      <w:r w:rsidRPr="00074396">
        <w:rPr>
          <w:rFonts w:ascii="Times New Roman" w:hAnsi="Times New Roman" w:cs="Times New Roman"/>
          <w:w w:val="107"/>
        </w:rPr>
        <w:t xml:space="preserve">Після визнання активом, об’єкт основних засобів обліковується за </w:t>
      </w:r>
      <w:r w:rsidRPr="00074396">
        <w:rPr>
          <w:rFonts w:ascii="Times New Roman" w:hAnsi="Times New Roman" w:cs="Times New Roman"/>
          <w:w w:val="103"/>
        </w:rPr>
        <w:t xml:space="preserve">його  собівартістю  мінус  будь-яка  накопичена  амортизація  та  будь-які накопичені збитки від зменшення корисності. </w:t>
      </w:r>
    </w:p>
    <w:p w:rsidR="0068528E" w:rsidRPr="00074396" w:rsidRDefault="0068528E" w:rsidP="0068528E">
      <w:pPr>
        <w:shd w:val="clear" w:color="auto" w:fill="FFFFFF"/>
        <w:spacing w:line="264" w:lineRule="auto"/>
        <w:ind w:firstLine="284"/>
        <w:jc w:val="both"/>
        <w:rPr>
          <w:rFonts w:ascii="Times New Roman" w:hAnsi="Times New Roman" w:cs="Times New Roman"/>
        </w:rPr>
      </w:pPr>
      <w:r w:rsidRPr="00074396">
        <w:rPr>
          <w:rFonts w:ascii="Times New Roman" w:hAnsi="Times New Roman" w:cs="Times New Roman"/>
        </w:rPr>
        <w:t>Відповідно до законодавства України земля, на якій Товариство здійснює свою діяльність, є власністю держави, в балансі Товариства не відображується. У подальшому, в разі придбання землі, вона буде відображатися у фінансовій звітності за вартістю придбання.</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Основні засоби, призначені для продажу, і які відповідають критеріям визнання, обліковуються відповідно до МСФЗ 5 «Непоточні активи, утримувані для продажу, та припинена діяльність».</w:t>
      </w:r>
    </w:p>
    <w:p w:rsidR="0068528E" w:rsidRPr="00074396" w:rsidRDefault="0068528E" w:rsidP="0068528E">
      <w:pPr>
        <w:keepNext/>
        <w:keepLines/>
        <w:spacing w:line="264" w:lineRule="auto"/>
        <w:ind w:firstLine="284"/>
        <w:jc w:val="both"/>
        <w:rPr>
          <w:rFonts w:ascii="Times New Roman" w:hAnsi="Times New Roman" w:cs="Times New Roman"/>
          <w:b/>
        </w:rPr>
      </w:pPr>
      <w:r w:rsidRPr="00074396">
        <w:rPr>
          <w:rFonts w:ascii="Times New Roman" w:hAnsi="Times New Roman" w:cs="Times New Roman"/>
          <w:b/>
        </w:rPr>
        <w:t>Подальші витрати.</w:t>
      </w:r>
    </w:p>
    <w:p w:rsidR="0068528E" w:rsidRPr="00074396" w:rsidRDefault="0068528E" w:rsidP="0068528E">
      <w:pPr>
        <w:shd w:val="clear" w:color="auto" w:fill="FFFFFF"/>
        <w:spacing w:line="264" w:lineRule="auto"/>
        <w:ind w:right="5" w:firstLine="284"/>
        <w:jc w:val="both"/>
        <w:rPr>
          <w:rFonts w:ascii="Times New Roman" w:hAnsi="Times New Roman" w:cs="Times New Roman"/>
        </w:rPr>
      </w:pPr>
      <w:r w:rsidRPr="00074396">
        <w:rPr>
          <w:rFonts w:ascii="Times New Roman" w:hAnsi="Times New Roman" w:cs="Times New Roman"/>
        </w:rPr>
        <w:t xml:space="preserve">Витрати на обслуговування, експлуатацію і ремонти основних засобів списуються на витрати періоду у міру їх виникнення. Вартість суттєвих оновлень і вдосконалень основних засобів капіталізується. Якщо при заміні одного з компонентів складних об'єктів основних засобів виконані умови визнання матеріального активу, то відповідні витрати додаються до балансової вартості складного об'єкту, а операція по заміні розглядається як реалізація (вибуття) старого компонента. </w:t>
      </w:r>
    </w:p>
    <w:p w:rsidR="0068528E" w:rsidRPr="00074396" w:rsidRDefault="0068528E" w:rsidP="0068528E">
      <w:pPr>
        <w:spacing w:line="264" w:lineRule="auto"/>
        <w:ind w:firstLine="284"/>
        <w:jc w:val="both"/>
        <w:rPr>
          <w:rFonts w:ascii="Times New Roman" w:hAnsi="Times New Roman" w:cs="Times New Roman"/>
        </w:rPr>
      </w:pPr>
      <w:r w:rsidRPr="00074396">
        <w:rPr>
          <w:rFonts w:ascii="Times New Roman" w:hAnsi="Times New Roman" w:cs="Times New Roman"/>
          <w:b/>
          <w:bCs/>
        </w:rPr>
        <w:t>Амортизація основних засобів.</w:t>
      </w:r>
    </w:p>
    <w:p w:rsidR="0068528E" w:rsidRPr="00074396" w:rsidRDefault="0068528E" w:rsidP="0068528E">
      <w:pPr>
        <w:tabs>
          <w:tab w:val="left" w:pos="1975"/>
        </w:tabs>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spacing w:val="-1"/>
        </w:rPr>
        <w:t xml:space="preserve">Суму   активу,   що   амортизується,   визначають   після   вирахування   його ліквідаційної  вартості.  </w:t>
      </w:r>
      <w:r w:rsidRPr="00074396">
        <w:rPr>
          <w:rFonts w:ascii="Times New Roman" w:hAnsi="Times New Roman" w:cs="Times New Roman"/>
        </w:rPr>
        <w:t>Ліквідаційна вартість – це сума грошових коштів, яку Товариство очікує отримати за актив при його вибутті після закінчення терміну його корисного використання, за вирахуванням витрат на його вибуття. У випадку якщо  ліквідаційну вартість  об'єктів основних засобів оцінити неможливо, або вона не суттєва по сумах, ліквідаційна вартість не встановлюється.</w:t>
      </w:r>
    </w:p>
    <w:p w:rsidR="0068528E" w:rsidRPr="00074396" w:rsidRDefault="0068528E" w:rsidP="0068528E">
      <w:pPr>
        <w:shd w:val="clear" w:color="auto" w:fill="FFFFFF"/>
        <w:spacing w:line="264" w:lineRule="auto"/>
        <w:ind w:firstLine="284"/>
        <w:jc w:val="both"/>
        <w:rPr>
          <w:rFonts w:ascii="Times New Roman" w:hAnsi="Times New Roman" w:cs="Times New Roman"/>
        </w:rPr>
      </w:pPr>
      <w:r w:rsidRPr="00074396">
        <w:rPr>
          <w:rFonts w:ascii="Times New Roman" w:hAnsi="Times New Roman" w:cs="Times New Roman"/>
        </w:rPr>
        <w:t xml:space="preserve">Ліквідаційну вартість та термін корисного використання по групах однорідних об'єктів основних засобів визначається експертною комісією,  затверджується керівництвом Товариства, і переглядається щороку за результатами річної інвентаризації. </w:t>
      </w:r>
    </w:p>
    <w:p w:rsidR="0068528E" w:rsidRPr="00074396" w:rsidRDefault="0068528E" w:rsidP="0068528E">
      <w:pPr>
        <w:shd w:val="clear" w:color="auto" w:fill="FFFFFF"/>
        <w:spacing w:line="264" w:lineRule="auto"/>
        <w:ind w:firstLine="284"/>
        <w:jc w:val="both"/>
        <w:rPr>
          <w:rFonts w:ascii="Times New Roman" w:hAnsi="Times New Roman" w:cs="Times New Roman"/>
        </w:rPr>
      </w:pPr>
      <w:r w:rsidRPr="00074396">
        <w:rPr>
          <w:rFonts w:ascii="Times New Roman" w:hAnsi="Times New Roman" w:cs="Times New Roman"/>
        </w:rPr>
        <w:t>Термін корисного використання об'єктів основних засобів, отриманих в лізинг, встановлюється рівним терміну дії договору лізингу (терміну сплати лізингових платежів).</w:t>
      </w:r>
    </w:p>
    <w:p w:rsidR="0068528E" w:rsidRPr="00074396" w:rsidRDefault="0068528E" w:rsidP="0068528E">
      <w:pPr>
        <w:shd w:val="clear" w:color="auto" w:fill="FFFFFF"/>
        <w:spacing w:line="264" w:lineRule="auto"/>
        <w:ind w:firstLine="284"/>
        <w:jc w:val="both"/>
        <w:rPr>
          <w:rFonts w:ascii="Times New Roman" w:hAnsi="Times New Roman" w:cs="Times New Roman"/>
        </w:rPr>
      </w:pPr>
      <w:r w:rsidRPr="00074396">
        <w:rPr>
          <w:rFonts w:ascii="Times New Roman" w:hAnsi="Times New Roman" w:cs="Times New Roman"/>
        </w:rPr>
        <w:t xml:space="preserve">Нарахування амортизації по об'єктах основних засобів, розраховується прямолінійним методом виходячи з терміну корисного використання цього об'єкту. </w:t>
      </w:r>
    </w:p>
    <w:p w:rsidR="0068528E" w:rsidRPr="00074396" w:rsidRDefault="0068528E" w:rsidP="0068528E">
      <w:pPr>
        <w:tabs>
          <w:tab w:val="left" w:pos="1975"/>
        </w:tabs>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spacing w:val="-1"/>
        </w:rPr>
        <w:t xml:space="preserve">Амортизацію активу починають, коли він стає придатним для використання, </w:t>
      </w:r>
      <w:r w:rsidRPr="00074396">
        <w:rPr>
          <w:rFonts w:ascii="Times New Roman" w:hAnsi="Times New Roman" w:cs="Times New Roman"/>
        </w:rPr>
        <w:t xml:space="preserve">тобто коли він доставлений до місця розташування та приведений у стан, у </w:t>
      </w:r>
      <w:r w:rsidRPr="00074396">
        <w:rPr>
          <w:rFonts w:ascii="Times New Roman" w:hAnsi="Times New Roman" w:cs="Times New Roman"/>
          <w:spacing w:val="-3"/>
        </w:rPr>
        <w:t xml:space="preserve">якому  він  придатний  до  експлуатації  у  спосіб,  визначений  управлінським </w:t>
      </w:r>
      <w:r w:rsidRPr="00074396">
        <w:rPr>
          <w:rFonts w:ascii="Times New Roman" w:hAnsi="Times New Roman" w:cs="Times New Roman"/>
        </w:rPr>
        <w:t xml:space="preserve">персоналом.  </w:t>
      </w:r>
    </w:p>
    <w:p w:rsidR="0068528E" w:rsidRPr="00074396" w:rsidRDefault="0068528E" w:rsidP="0068528E">
      <w:pPr>
        <w:tabs>
          <w:tab w:val="left" w:pos="1975"/>
        </w:tabs>
        <w:autoSpaceDE w:val="0"/>
        <w:autoSpaceDN w:val="0"/>
        <w:adjustRightInd w:val="0"/>
        <w:spacing w:line="264" w:lineRule="auto"/>
        <w:ind w:firstLine="284"/>
        <w:jc w:val="both"/>
        <w:rPr>
          <w:rFonts w:ascii="Times New Roman" w:hAnsi="Times New Roman" w:cs="Times New Roman"/>
          <w:spacing w:val="-4"/>
        </w:rPr>
      </w:pPr>
      <w:r w:rsidRPr="00074396">
        <w:rPr>
          <w:rFonts w:ascii="Times New Roman" w:hAnsi="Times New Roman" w:cs="Times New Roman"/>
        </w:rPr>
        <w:t xml:space="preserve">Амортизацію  активу  припиняють  на  одну  з  двох  дат,  яка </w:t>
      </w:r>
      <w:r w:rsidRPr="00074396">
        <w:rPr>
          <w:rFonts w:ascii="Times New Roman" w:hAnsi="Times New Roman" w:cs="Times New Roman"/>
          <w:spacing w:val="-1"/>
        </w:rPr>
        <w:t xml:space="preserve">відбувається раніше: на дату, з якої актив класифікують як утримуваний для </w:t>
      </w:r>
      <w:r w:rsidRPr="00074396">
        <w:rPr>
          <w:rFonts w:ascii="Times New Roman" w:hAnsi="Times New Roman" w:cs="Times New Roman"/>
          <w:spacing w:val="-3"/>
        </w:rPr>
        <w:t xml:space="preserve">продажу </w:t>
      </w:r>
      <w:r w:rsidRPr="00074396">
        <w:rPr>
          <w:rFonts w:ascii="Times New Roman" w:hAnsi="Times New Roman" w:cs="Times New Roman"/>
          <w:w w:val="101"/>
        </w:rPr>
        <w:t xml:space="preserve">(або  включають  до  ліквідаційної  групи,  яку  </w:t>
      </w:r>
      <w:r w:rsidRPr="00074396">
        <w:rPr>
          <w:rFonts w:ascii="Times New Roman" w:hAnsi="Times New Roman" w:cs="Times New Roman"/>
          <w:w w:val="101"/>
        </w:rPr>
        <w:lastRenderedPageBreak/>
        <w:t xml:space="preserve">класифікують  як </w:t>
      </w:r>
      <w:r w:rsidRPr="00074396">
        <w:rPr>
          <w:rFonts w:ascii="Times New Roman" w:hAnsi="Times New Roman" w:cs="Times New Roman"/>
        </w:rPr>
        <w:t xml:space="preserve">утримувану для продажу) згідно з МСФЗ 5, або на дату, з якої припиняють </w:t>
      </w:r>
      <w:r w:rsidRPr="00074396">
        <w:rPr>
          <w:rFonts w:ascii="Times New Roman" w:hAnsi="Times New Roman" w:cs="Times New Roman"/>
          <w:w w:val="103"/>
        </w:rPr>
        <w:t xml:space="preserve">визнання  активу.   Отже,  амортизацію   не  припиняють,   коли  актив  не </w:t>
      </w:r>
      <w:r w:rsidRPr="00074396">
        <w:rPr>
          <w:rFonts w:ascii="Times New Roman" w:hAnsi="Times New Roman" w:cs="Times New Roman"/>
        </w:rPr>
        <w:t xml:space="preserve">використовують  або він вибуває  з активного  використання,  доки актив не </w:t>
      </w:r>
      <w:r w:rsidRPr="00074396">
        <w:rPr>
          <w:rFonts w:ascii="Times New Roman" w:hAnsi="Times New Roman" w:cs="Times New Roman"/>
          <w:spacing w:val="-1"/>
        </w:rPr>
        <w:t xml:space="preserve">буде  амортизований  повністю.  </w:t>
      </w:r>
    </w:p>
    <w:p w:rsidR="0068528E" w:rsidRPr="00074396" w:rsidRDefault="0068528E" w:rsidP="0068528E">
      <w:pPr>
        <w:shd w:val="clear" w:color="auto" w:fill="FFFFFF"/>
        <w:spacing w:line="264" w:lineRule="auto"/>
        <w:ind w:firstLine="284"/>
        <w:jc w:val="both"/>
        <w:rPr>
          <w:rFonts w:ascii="Times New Roman" w:hAnsi="Times New Roman" w:cs="Times New Roman"/>
        </w:rPr>
      </w:pPr>
      <w:r w:rsidRPr="00074396">
        <w:rPr>
          <w:rFonts w:ascii="Times New Roman" w:hAnsi="Times New Roman" w:cs="Times New Roman"/>
        </w:rPr>
        <w:t xml:space="preserve">Нарахування амортизації здійснюється протягом строку корисного використання об’єктів  за прямолінійним методом  з урахуванням мінімально допустимих строків корисного використання відповідно до  підпункту 138.3.3  статті 138 Податкового кодексу України </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058"/>
        <w:gridCol w:w="4338"/>
      </w:tblGrid>
      <w:tr w:rsidR="0068528E" w:rsidRPr="00074396" w:rsidTr="004D4718">
        <w:tblPrEx>
          <w:tblCellMar>
            <w:top w:w="0" w:type="dxa"/>
            <w:bottom w:w="0" w:type="dxa"/>
          </w:tblCellMar>
        </w:tblPrEx>
        <w:trPr>
          <w:jc w:val="center"/>
        </w:trPr>
        <w:tc>
          <w:tcPr>
            <w:tcW w:w="5058" w:type="dxa"/>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p>
        </w:tc>
        <w:tc>
          <w:tcPr>
            <w:tcW w:w="4338" w:type="dxa"/>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Мінімально допустимі строки корисного використання, років</w:t>
            </w:r>
          </w:p>
        </w:tc>
      </w:tr>
      <w:tr w:rsidR="0068528E" w:rsidRPr="00074396" w:rsidTr="004D4718">
        <w:tblPrEx>
          <w:tblCellMar>
            <w:top w:w="0" w:type="dxa"/>
            <w:bottom w:w="0" w:type="dxa"/>
          </w:tblCellMar>
        </w:tblPrEx>
        <w:trPr>
          <w:jc w:val="center"/>
        </w:trPr>
        <w:tc>
          <w:tcPr>
            <w:tcW w:w="5058" w:type="dxa"/>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будівлі</w:t>
            </w:r>
          </w:p>
        </w:tc>
        <w:tc>
          <w:tcPr>
            <w:tcW w:w="4338" w:type="dxa"/>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20</w:t>
            </w:r>
          </w:p>
        </w:tc>
      </w:tr>
      <w:tr w:rsidR="0068528E" w:rsidRPr="00074396" w:rsidTr="004D4718">
        <w:tblPrEx>
          <w:tblCellMar>
            <w:top w:w="0" w:type="dxa"/>
            <w:bottom w:w="0" w:type="dxa"/>
          </w:tblCellMar>
        </w:tblPrEx>
        <w:trPr>
          <w:jc w:val="center"/>
        </w:trPr>
        <w:tc>
          <w:tcPr>
            <w:tcW w:w="5058" w:type="dxa"/>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машини та обладнання</w:t>
            </w:r>
          </w:p>
        </w:tc>
        <w:tc>
          <w:tcPr>
            <w:tcW w:w="4338" w:type="dxa"/>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ru-RU"/>
              </w:rPr>
            </w:pPr>
            <w:r w:rsidRPr="00074396">
              <w:rPr>
                <w:rFonts w:ascii="Times New Roman" w:eastAsia="Times New Roman" w:hAnsi="Times New Roman" w:cs="Times New Roman"/>
                <w:lang w:val="ru-RU"/>
              </w:rPr>
              <w:t>5</w:t>
            </w:r>
          </w:p>
        </w:tc>
      </w:tr>
      <w:tr w:rsidR="0068528E" w:rsidRPr="00074396" w:rsidTr="004D4718">
        <w:tblPrEx>
          <w:tblCellMar>
            <w:top w:w="0" w:type="dxa"/>
            <w:bottom w:w="0" w:type="dxa"/>
          </w:tblCellMar>
        </w:tblPrEx>
        <w:trPr>
          <w:jc w:val="center"/>
        </w:trPr>
        <w:tc>
          <w:tcPr>
            <w:tcW w:w="5058" w:type="dxa"/>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з них ЕОМ,</w:t>
            </w:r>
            <w:r w:rsidRPr="00074396">
              <w:rPr>
                <w:rFonts w:ascii="Times New Roman" w:eastAsia="Times New Roman" w:hAnsi="Times New Roman" w:cs="Times New Roman"/>
                <w:shd w:val="clear" w:color="auto" w:fill="FFFFFF"/>
                <w:lang w:val="ru-RU"/>
              </w:rPr>
              <w:t xml:space="preserve"> </w:t>
            </w:r>
            <w:r w:rsidRPr="00074396">
              <w:rPr>
                <w:rFonts w:ascii="Times New Roman" w:eastAsia="Times New Roman" w:hAnsi="Times New Roman" w:cs="Times New Roman"/>
                <w:shd w:val="clear" w:color="auto" w:fill="FFFFFF"/>
              </w:rPr>
              <w:t>інші машини для оброблення інформації, зчитування та ін.</w:t>
            </w:r>
          </w:p>
        </w:tc>
        <w:tc>
          <w:tcPr>
            <w:tcW w:w="4338" w:type="dxa"/>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lang w:val="ru-RU"/>
              </w:rPr>
            </w:pPr>
            <w:r w:rsidRPr="00074396">
              <w:rPr>
                <w:rFonts w:ascii="Times New Roman" w:eastAsia="Times New Roman" w:hAnsi="Times New Roman" w:cs="Times New Roman"/>
                <w:shd w:val="clear" w:color="auto" w:fill="FFFFFF"/>
                <w:lang w:val="ru-RU"/>
              </w:rPr>
              <w:t>2</w:t>
            </w:r>
          </w:p>
        </w:tc>
      </w:tr>
      <w:tr w:rsidR="0068528E" w:rsidRPr="00074396" w:rsidTr="004D4718">
        <w:tblPrEx>
          <w:tblCellMar>
            <w:top w:w="0" w:type="dxa"/>
            <w:bottom w:w="0" w:type="dxa"/>
          </w:tblCellMar>
        </w:tblPrEx>
        <w:trPr>
          <w:jc w:val="center"/>
        </w:trPr>
        <w:tc>
          <w:tcPr>
            <w:tcW w:w="5058" w:type="dxa"/>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транспортні засоби</w:t>
            </w:r>
          </w:p>
        </w:tc>
        <w:tc>
          <w:tcPr>
            <w:tcW w:w="4338" w:type="dxa"/>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ru-RU"/>
              </w:rPr>
            </w:pPr>
            <w:r w:rsidRPr="00074396">
              <w:rPr>
                <w:rFonts w:ascii="Times New Roman" w:eastAsia="Times New Roman" w:hAnsi="Times New Roman" w:cs="Times New Roman"/>
                <w:shd w:val="clear" w:color="auto" w:fill="FFFFFF"/>
                <w:lang w:val="ru-RU"/>
              </w:rPr>
              <w:t>5</w:t>
            </w:r>
          </w:p>
        </w:tc>
      </w:tr>
      <w:tr w:rsidR="0068528E" w:rsidRPr="00074396" w:rsidTr="004D4718">
        <w:tblPrEx>
          <w:tblCellMar>
            <w:top w:w="0" w:type="dxa"/>
            <w:bottom w:w="0" w:type="dxa"/>
          </w:tblCellMar>
        </w:tblPrEx>
        <w:trPr>
          <w:jc w:val="center"/>
        </w:trPr>
        <w:tc>
          <w:tcPr>
            <w:tcW w:w="5058" w:type="dxa"/>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 xml:space="preserve">Інструменти </w:t>
            </w:r>
            <w:r w:rsidRPr="00074396">
              <w:rPr>
                <w:rFonts w:ascii="Times New Roman" w:eastAsia="Times New Roman" w:hAnsi="Times New Roman" w:cs="Times New Roman"/>
                <w:shd w:val="clear" w:color="auto" w:fill="FFFFFF"/>
                <w:lang w:val="en-US"/>
              </w:rPr>
              <w:t xml:space="preserve"> </w:t>
            </w:r>
            <w:r w:rsidRPr="00074396">
              <w:rPr>
                <w:rFonts w:ascii="Times New Roman" w:eastAsia="Times New Roman" w:hAnsi="Times New Roman" w:cs="Times New Roman"/>
                <w:shd w:val="clear" w:color="auto" w:fill="FFFFFF"/>
              </w:rPr>
              <w:t xml:space="preserve">та прилади </w:t>
            </w:r>
          </w:p>
        </w:tc>
        <w:tc>
          <w:tcPr>
            <w:tcW w:w="4338" w:type="dxa"/>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ru-RU"/>
              </w:rPr>
            </w:pPr>
            <w:r w:rsidRPr="00074396">
              <w:rPr>
                <w:rFonts w:ascii="Times New Roman" w:eastAsia="Times New Roman" w:hAnsi="Times New Roman" w:cs="Times New Roman"/>
                <w:shd w:val="clear" w:color="auto" w:fill="FFFFFF"/>
                <w:lang w:val="ru-RU"/>
              </w:rPr>
              <w:t>4</w:t>
            </w:r>
          </w:p>
        </w:tc>
      </w:tr>
    </w:tbl>
    <w:p w:rsidR="0068528E" w:rsidRPr="00074396" w:rsidRDefault="0068528E" w:rsidP="0068528E">
      <w:pPr>
        <w:keepNext/>
        <w:keepLines/>
        <w:spacing w:line="264" w:lineRule="auto"/>
        <w:ind w:firstLine="284"/>
        <w:jc w:val="both"/>
        <w:rPr>
          <w:rFonts w:ascii="Times New Roman" w:hAnsi="Times New Roman" w:cs="Times New Roman"/>
        </w:rPr>
      </w:pPr>
      <w:r w:rsidRPr="00074396">
        <w:rPr>
          <w:rFonts w:ascii="Times New Roman" w:hAnsi="Times New Roman" w:cs="Times New Roman"/>
          <w:b/>
          <w:bCs/>
        </w:rPr>
        <w:t>Нематеріальні активи</w:t>
      </w:r>
    </w:p>
    <w:p w:rsidR="0068528E" w:rsidRPr="00074396" w:rsidRDefault="0068528E" w:rsidP="0068528E">
      <w:pPr>
        <w:shd w:val="clear" w:color="auto" w:fill="FFFFFF"/>
        <w:spacing w:line="264" w:lineRule="auto"/>
        <w:ind w:firstLine="284"/>
        <w:jc w:val="both"/>
        <w:outlineLvl w:val="0"/>
        <w:rPr>
          <w:rFonts w:ascii="Times New Roman" w:hAnsi="Times New Roman" w:cs="Times New Roman"/>
        </w:rPr>
      </w:pPr>
      <w:r w:rsidRPr="00074396">
        <w:rPr>
          <w:rFonts w:ascii="Times New Roman" w:hAnsi="Times New Roman" w:cs="Times New Roman"/>
        </w:rPr>
        <w:t>Нематеріальні активи Товариства обліковуються і відображаються у фінансовій звітності згідно МСБО 38 «Нематеріальні активи».</w:t>
      </w:r>
    </w:p>
    <w:p w:rsidR="0068528E" w:rsidRPr="00074396" w:rsidRDefault="0068528E" w:rsidP="0068528E">
      <w:pPr>
        <w:shd w:val="clear" w:color="auto" w:fill="FFFFFF"/>
        <w:spacing w:line="264" w:lineRule="auto"/>
        <w:ind w:firstLine="284"/>
        <w:jc w:val="both"/>
        <w:outlineLvl w:val="0"/>
        <w:rPr>
          <w:rFonts w:ascii="Times New Roman" w:hAnsi="Times New Roman" w:cs="Times New Roman"/>
        </w:rPr>
      </w:pPr>
      <w:r w:rsidRPr="00074396">
        <w:rPr>
          <w:rFonts w:ascii="Times New Roman" w:hAnsi="Times New Roman" w:cs="Times New Roman"/>
        </w:rPr>
        <w:t>Нематеріальними активами визнаються контрольовані Товариством немонетарні активи, які не мають матеріальної форми, можуть бути ідентифіковані окремо від Товариства і використовуються впродовж періоду більше  1 року (або операційного циклу) для виробництва, торгівлі, в адміністрати</w:t>
      </w:r>
      <w:r w:rsidRPr="00074396">
        <w:rPr>
          <w:rFonts w:ascii="Times New Roman" w:hAnsi="Times New Roman" w:cs="Times New Roman"/>
        </w:rPr>
        <w:softHyphen/>
        <w:t xml:space="preserve">вних цілях або передачі в оренду іншим особам.   </w:t>
      </w:r>
    </w:p>
    <w:p w:rsidR="0068528E" w:rsidRPr="00074396" w:rsidRDefault="0068528E" w:rsidP="0068528E">
      <w:pPr>
        <w:shd w:val="clear" w:color="auto" w:fill="FFFFFF"/>
        <w:spacing w:line="264" w:lineRule="auto"/>
        <w:ind w:firstLine="284"/>
        <w:jc w:val="both"/>
        <w:outlineLvl w:val="0"/>
        <w:rPr>
          <w:rFonts w:ascii="Times New Roman" w:hAnsi="Times New Roman" w:cs="Times New Roman"/>
        </w:rPr>
      </w:pPr>
      <w:r w:rsidRPr="00074396">
        <w:rPr>
          <w:rFonts w:ascii="Times New Roman" w:hAnsi="Times New Roman" w:cs="Times New Roman"/>
        </w:rPr>
        <w:t>Об'єкти нематеріальних активів класифікуються по окремих групах.</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Програмне забезпечення, яке є невід’ємним і необхідним для забезпечення роботи основних засобів,  враховується у складі  цих об'єктів.</w:t>
      </w:r>
    </w:p>
    <w:p w:rsidR="0068528E" w:rsidRPr="00074396" w:rsidRDefault="0068528E" w:rsidP="0068528E">
      <w:pPr>
        <w:spacing w:line="264" w:lineRule="auto"/>
        <w:ind w:right="20" w:firstLine="284"/>
        <w:jc w:val="both"/>
        <w:rPr>
          <w:rFonts w:ascii="Times New Roman" w:eastAsia="Times New Roman" w:hAnsi="Times New Roman" w:cs="Times New Roman"/>
          <w:shd w:val="clear" w:color="auto" w:fill="FFFFFF"/>
        </w:rPr>
      </w:pPr>
      <w:r w:rsidRPr="00074396">
        <w:rPr>
          <w:rFonts w:ascii="Times New Roman" w:hAnsi="Times New Roman" w:cs="Times New Roman"/>
        </w:rPr>
        <w:t>Нематеріальні активи оцінюються за собівартістю, яка включає вартість придбання і витрати, пов'язані з доведенням нематеріальних активів до стану, в якому вони придатні до експлуатації,</w:t>
      </w:r>
      <w:r w:rsidRPr="00074396">
        <w:rPr>
          <w:rFonts w:ascii="Times New Roman" w:eastAsia="Times New Roman" w:hAnsi="Times New Roman" w:cs="Times New Roman"/>
          <w:shd w:val="clear" w:color="auto" w:fill="FFFFFF"/>
        </w:rPr>
        <w:t xml:space="preserve"> за вирахуванням будь-якої накопиченої амортизації та будь-яких накопичених збитків від зменшення корисності. </w:t>
      </w:r>
    </w:p>
    <w:p w:rsidR="0068528E" w:rsidRPr="00074396" w:rsidRDefault="0068528E" w:rsidP="0068528E">
      <w:pPr>
        <w:spacing w:line="264" w:lineRule="auto"/>
        <w:ind w:right="20" w:firstLine="284"/>
        <w:jc w:val="both"/>
        <w:rPr>
          <w:rFonts w:ascii="Times New Roman" w:hAnsi="Times New Roman" w:cs="Times New Roman"/>
        </w:rPr>
      </w:pPr>
      <w:r w:rsidRPr="00074396">
        <w:rPr>
          <w:rFonts w:ascii="Times New Roman" w:hAnsi="Times New Roman" w:cs="Times New Roman"/>
        </w:rPr>
        <w:t xml:space="preserve">Собівартість самостійно створеного нематеріального активу складається із всіх витрат на створення, виробництво і підготовку активу до використання. Витрати на дослідження (науково-дослідні роботи) визнаються витратами в періоді їх виникнення. </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Подальші витрати на нематеріальний актив  збільшують собівартість нематеріального активу, якщо:</w:t>
      </w:r>
    </w:p>
    <w:p w:rsidR="0068528E" w:rsidRPr="00074396" w:rsidRDefault="0068528E" w:rsidP="0068528E">
      <w:pPr>
        <w:numPr>
          <w:ilvl w:val="0"/>
          <w:numId w:val="4"/>
        </w:numPr>
        <w:tabs>
          <w:tab w:val="clear" w:pos="927"/>
          <w:tab w:val="num" w:pos="1440"/>
        </w:tabs>
        <w:autoSpaceDE w:val="0"/>
        <w:autoSpaceDN w:val="0"/>
        <w:adjustRightInd w:val="0"/>
        <w:spacing w:after="0" w:line="264" w:lineRule="auto"/>
        <w:ind w:left="0" w:firstLine="284"/>
        <w:jc w:val="both"/>
        <w:rPr>
          <w:rFonts w:ascii="Times New Roman" w:hAnsi="Times New Roman" w:cs="Times New Roman"/>
        </w:rPr>
      </w:pPr>
      <w:r w:rsidRPr="00074396">
        <w:rPr>
          <w:rFonts w:ascii="Times New Roman" w:hAnsi="Times New Roman" w:cs="Times New Roman"/>
        </w:rPr>
        <w:t>існує вірогідність того, що ці витрати призведуть до генерування активом майбутніх економічних вигод, які перевищать його спочатку оцінений рівень ефективності;</w:t>
      </w:r>
    </w:p>
    <w:p w:rsidR="0068528E" w:rsidRPr="00074396" w:rsidRDefault="0068528E" w:rsidP="0068528E">
      <w:pPr>
        <w:numPr>
          <w:ilvl w:val="0"/>
          <w:numId w:val="4"/>
        </w:numPr>
        <w:tabs>
          <w:tab w:val="clear" w:pos="927"/>
          <w:tab w:val="num" w:pos="1440"/>
        </w:tabs>
        <w:autoSpaceDE w:val="0"/>
        <w:autoSpaceDN w:val="0"/>
        <w:adjustRightInd w:val="0"/>
        <w:spacing w:after="0" w:line="264" w:lineRule="auto"/>
        <w:ind w:left="0" w:firstLine="284"/>
        <w:jc w:val="both"/>
        <w:rPr>
          <w:rFonts w:ascii="Times New Roman" w:hAnsi="Times New Roman" w:cs="Times New Roman"/>
        </w:rPr>
      </w:pPr>
      <w:r w:rsidRPr="00074396">
        <w:rPr>
          <w:rFonts w:ascii="Times New Roman" w:hAnsi="Times New Roman" w:cs="Times New Roman"/>
        </w:rPr>
        <w:t>ці витрати можна достовірно оцінити і віднести до відповідного активу.</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 xml:space="preserve">   Якщо подальші витрати на нематеріальний актив необхідні для підтримки спочатку оціненої ефективності активу, вони визнаються витратами періоду.</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eastAsia="Times New Roman" w:hAnsi="Times New Roman" w:cs="Times New Roman"/>
          <w:shd w:val="clear" w:color="auto" w:fill="FFFFFF"/>
        </w:rPr>
        <w:t>Амортизація нематеріальних активів здійснюється із застосуванням прямолінійного методу</w:t>
      </w:r>
      <w:r w:rsidRPr="00074396">
        <w:rPr>
          <w:rFonts w:ascii="Times New Roman" w:hAnsi="Times New Roman" w:cs="Times New Roman"/>
        </w:rPr>
        <w:t xml:space="preserve"> впродовж очікуваного строку їх використання, але не більше 10 років. </w:t>
      </w:r>
    </w:p>
    <w:p w:rsidR="0068528E" w:rsidRPr="00074396" w:rsidRDefault="0068528E" w:rsidP="0068528E">
      <w:pPr>
        <w:autoSpaceDE w:val="0"/>
        <w:autoSpaceDN w:val="0"/>
        <w:adjustRightInd w:val="0"/>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lastRenderedPageBreak/>
        <w:t>Нематеріальні ак</w:t>
      </w:r>
      <w:r w:rsidRPr="00074396">
        <w:rPr>
          <w:rFonts w:ascii="Times New Roman" w:eastAsia="Times New Roman" w:hAnsi="Times New Roman" w:cs="Times New Roman"/>
          <w:shd w:val="clear" w:color="auto" w:fill="FFFFFF"/>
        </w:rPr>
        <w:softHyphen/>
        <w:t>тиви, які виникають у результаті договірних або інших юридичних прав, аморти</w:t>
      </w:r>
      <w:r w:rsidRPr="00074396">
        <w:rPr>
          <w:rFonts w:ascii="Times New Roman" w:eastAsia="Times New Roman" w:hAnsi="Times New Roman" w:cs="Times New Roman"/>
          <w:shd w:val="clear" w:color="auto" w:fill="FFFFFF"/>
        </w:rPr>
        <w:softHyphen/>
        <w:t>зуються протягом терміну чинності цих прав.</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 xml:space="preserve">Очікуваний термін корисного використання НА визначається при їх постановці на облік експертною комісією, призначеною Директором Товариства, виходячи з: </w:t>
      </w:r>
    </w:p>
    <w:p w:rsidR="0068528E" w:rsidRPr="00074396" w:rsidRDefault="0068528E" w:rsidP="0068528E">
      <w:pPr>
        <w:numPr>
          <w:ilvl w:val="1"/>
          <w:numId w:val="3"/>
        </w:numPr>
        <w:shd w:val="clear" w:color="auto" w:fill="FFFFFF"/>
        <w:tabs>
          <w:tab w:val="clear" w:pos="1440"/>
          <w:tab w:val="num" w:pos="1080"/>
        </w:tabs>
        <w:spacing w:after="0" w:line="264" w:lineRule="auto"/>
        <w:ind w:left="0" w:right="32" w:firstLine="284"/>
        <w:jc w:val="both"/>
        <w:rPr>
          <w:rFonts w:ascii="Times New Roman" w:hAnsi="Times New Roman" w:cs="Times New Roman"/>
        </w:rPr>
      </w:pPr>
      <w:r w:rsidRPr="00074396">
        <w:rPr>
          <w:rFonts w:ascii="Times New Roman" w:hAnsi="Times New Roman" w:cs="Times New Roman"/>
        </w:rPr>
        <w:t>очікуваного морального зносу, правових або інших обмежень відносно термінів використання або інших чинників;</w:t>
      </w:r>
    </w:p>
    <w:p w:rsidR="0068528E" w:rsidRPr="00074396" w:rsidRDefault="0068528E" w:rsidP="0068528E">
      <w:pPr>
        <w:numPr>
          <w:ilvl w:val="1"/>
          <w:numId w:val="3"/>
        </w:numPr>
        <w:shd w:val="clear" w:color="auto" w:fill="FFFFFF"/>
        <w:tabs>
          <w:tab w:val="clear" w:pos="1440"/>
          <w:tab w:val="num" w:pos="1080"/>
        </w:tabs>
        <w:spacing w:after="0" w:line="264" w:lineRule="auto"/>
        <w:ind w:left="0" w:right="32" w:firstLine="284"/>
        <w:jc w:val="both"/>
        <w:rPr>
          <w:rFonts w:ascii="Times New Roman" w:hAnsi="Times New Roman" w:cs="Times New Roman"/>
        </w:rPr>
      </w:pPr>
      <w:r w:rsidRPr="00074396">
        <w:rPr>
          <w:rFonts w:ascii="Times New Roman" w:hAnsi="Times New Roman" w:cs="Times New Roman"/>
        </w:rPr>
        <w:t xml:space="preserve"> термінів використання подібних активів,  затверджених експертною комісією Товариства.</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w w:val="105"/>
        </w:rPr>
      </w:pPr>
      <w:r w:rsidRPr="00074396">
        <w:rPr>
          <w:rFonts w:ascii="Times New Roman" w:hAnsi="Times New Roman" w:cs="Times New Roman"/>
          <w:w w:val="107"/>
        </w:rPr>
        <w:t xml:space="preserve">Амортизація починається нараховуватися з періоду, коли цей актив стає придатним до використання, тобто коли він  </w:t>
      </w:r>
      <w:r w:rsidRPr="00074396">
        <w:rPr>
          <w:rFonts w:ascii="Times New Roman" w:hAnsi="Times New Roman" w:cs="Times New Roman"/>
          <w:w w:val="109"/>
        </w:rPr>
        <w:t xml:space="preserve">доставлений  до  місця  розташування  та  приведений  у  стан,  у  якому  він  придатний  до </w:t>
      </w:r>
      <w:r w:rsidRPr="00074396">
        <w:rPr>
          <w:rFonts w:ascii="Times New Roman" w:hAnsi="Times New Roman" w:cs="Times New Roman"/>
          <w:w w:val="105"/>
        </w:rPr>
        <w:t xml:space="preserve">експлуатації у спосіб, визначений управлінським персоналом. </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w w:val="107"/>
        </w:rPr>
      </w:pPr>
      <w:r w:rsidRPr="00074396">
        <w:rPr>
          <w:rFonts w:ascii="Times New Roman" w:hAnsi="Times New Roman" w:cs="Times New Roman"/>
          <w:w w:val="105"/>
        </w:rPr>
        <w:t xml:space="preserve">Амортизація припиняться  на одну з двох дат,  яка відбувається раніше: на дату, з якої актив класифікується як утримуваний  </w:t>
      </w:r>
      <w:r w:rsidRPr="00074396">
        <w:rPr>
          <w:rFonts w:ascii="Times New Roman" w:hAnsi="Times New Roman" w:cs="Times New Roman"/>
          <w:w w:val="103"/>
        </w:rPr>
        <w:t xml:space="preserve">для продажу  (або включається до ліквідаційної групи) відповідно до МСФЗ 5,   або на дату, з якої </w:t>
      </w:r>
      <w:r w:rsidRPr="00074396">
        <w:rPr>
          <w:rFonts w:ascii="Times New Roman" w:hAnsi="Times New Roman" w:cs="Times New Roman"/>
          <w:w w:val="107"/>
        </w:rPr>
        <w:t xml:space="preserve">припиняється  визнання  цього  активу. </w:t>
      </w:r>
    </w:p>
    <w:p w:rsidR="0068528E" w:rsidRPr="00074396" w:rsidRDefault="0068528E" w:rsidP="0068528E">
      <w:pPr>
        <w:keepNext/>
        <w:keepLines/>
        <w:spacing w:line="264" w:lineRule="auto"/>
        <w:ind w:firstLine="284"/>
        <w:jc w:val="both"/>
        <w:rPr>
          <w:rFonts w:ascii="Times New Roman" w:hAnsi="Times New Roman" w:cs="Times New Roman"/>
        </w:rPr>
      </w:pPr>
      <w:r w:rsidRPr="00074396">
        <w:rPr>
          <w:rFonts w:ascii="Times New Roman" w:hAnsi="Times New Roman" w:cs="Times New Roman"/>
          <w:b/>
          <w:bCs/>
        </w:rPr>
        <w:t>Зменшення корисності основних засобів та нематеріальних активів</w:t>
      </w:r>
    </w:p>
    <w:p w:rsidR="0068528E" w:rsidRPr="00074396" w:rsidRDefault="0068528E" w:rsidP="0068528E">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На кожну звітну дату Товариство оцінює, чи є якась ознака того, що ко</w:t>
      </w:r>
      <w:r w:rsidRPr="00074396">
        <w:rPr>
          <w:rFonts w:ascii="Times New Roman" w:eastAsia="Times New Roman" w:hAnsi="Times New Roman" w:cs="Times New Roman"/>
          <w:shd w:val="clear" w:color="auto" w:fill="FFFFFF"/>
        </w:rPr>
        <w:softHyphen/>
        <w:t>рисність активу може зменшитися. Підприємство зменшує балансову вартість активу до суми його очікуваного відшкодування, якщо і тільки якщо сума очі</w:t>
      </w:r>
      <w:r w:rsidRPr="00074396">
        <w:rPr>
          <w:rFonts w:ascii="Times New Roman" w:eastAsia="Times New Roman" w:hAnsi="Times New Roman" w:cs="Times New Roman"/>
          <w:shd w:val="clear" w:color="auto" w:fill="FFFFFF"/>
        </w:rPr>
        <w:softHyphen/>
        <w:t>куваного відшкодування активу менша від його балансової вартості. Таке змен</w:t>
      </w:r>
      <w:r w:rsidRPr="00074396">
        <w:rPr>
          <w:rFonts w:ascii="Times New Roman" w:eastAsia="Times New Roman" w:hAnsi="Times New Roman" w:cs="Times New Roman"/>
          <w:shd w:val="clear" w:color="auto" w:fill="FFFFFF"/>
        </w:rPr>
        <w:softHyphen/>
        <w:t>шення негайно визнається в прибутках чи збитках, якщо актив не обліковують за переоціненою вартістю згідно з МСБО 16. Збиток від зменшення корисності, визнаний для активу (за винятком гудвілу) в попередніх періодах, Товариство сторнує, якщо і тільки якщо змінилися попередні оцінки, застосовані для виз</w:t>
      </w:r>
      <w:r w:rsidRPr="00074396">
        <w:rPr>
          <w:rFonts w:ascii="Times New Roman" w:eastAsia="Times New Roman" w:hAnsi="Times New Roman" w:cs="Times New Roman"/>
          <w:shd w:val="clear" w:color="auto" w:fill="FFFFFF"/>
        </w:rPr>
        <w:softHyphen/>
        <w:t>начення суми очікуваного відшкодування. Після визнання збитку від зменшен</w:t>
      </w:r>
      <w:r w:rsidRPr="00074396">
        <w:rPr>
          <w:rFonts w:ascii="Times New Roman" w:eastAsia="Times New Roman" w:hAnsi="Times New Roman" w:cs="Times New Roman"/>
          <w:shd w:val="clear" w:color="auto" w:fill="FFFFFF"/>
        </w:rPr>
        <w:softHyphen/>
        <w:t>ня корисності амортизація основних засобів коригується в майбутніх періодах з метою розподілення переглянутої балансової вартості необоротного активу на систематичній основі протягом строку корисного використання.</w:t>
      </w:r>
    </w:p>
    <w:p w:rsidR="0068528E" w:rsidRPr="00074396" w:rsidRDefault="0068528E" w:rsidP="0068528E">
      <w:pPr>
        <w:keepNext/>
        <w:keepLines/>
        <w:spacing w:line="264" w:lineRule="auto"/>
        <w:ind w:firstLine="284"/>
        <w:jc w:val="both"/>
        <w:rPr>
          <w:rFonts w:ascii="Times New Roman" w:hAnsi="Times New Roman" w:cs="Times New Roman"/>
        </w:rPr>
      </w:pPr>
      <w:r w:rsidRPr="00074396">
        <w:rPr>
          <w:rFonts w:ascii="Times New Roman" w:hAnsi="Times New Roman" w:cs="Times New Roman"/>
          <w:b/>
          <w:bCs/>
        </w:rPr>
        <w:t>Запаси</w:t>
      </w:r>
    </w:p>
    <w:p w:rsidR="0068528E" w:rsidRPr="00074396" w:rsidRDefault="0068528E" w:rsidP="0068528E">
      <w:pPr>
        <w:tabs>
          <w:tab w:val="left" w:pos="1978"/>
        </w:tabs>
        <w:autoSpaceDE w:val="0"/>
        <w:autoSpaceDN w:val="0"/>
        <w:adjustRightInd w:val="0"/>
        <w:spacing w:line="264" w:lineRule="auto"/>
        <w:ind w:firstLine="284"/>
        <w:jc w:val="both"/>
        <w:rPr>
          <w:rFonts w:ascii="Times New Roman" w:hAnsi="Times New Roman" w:cs="Times New Roman"/>
          <w:w w:val="104"/>
        </w:rPr>
      </w:pPr>
      <w:r w:rsidRPr="00074396">
        <w:rPr>
          <w:rFonts w:ascii="Times New Roman" w:hAnsi="Times New Roman" w:cs="Times New Roman"/>
          <w:w w:val="104"/>
        </w:rPr>
        <w:t>Запаси оцінюються за меншою з таких двох величин: собівартість та чиста вартість реалізації.</w:t>
      </w:r>
    </w:p>
    <w:p w:rsidR="0068528E" w:rsidRPr="00074396" w:rsidRDefault="0068528E" w:rsidP="0068528E">
      <w:pPr>
        <w:tabs>
          <w:tab w:val="left" w:pos="1978"/>
        </w:tabs>
        <w:autoSpaceDE w:val="0"/>
        <w:autoSpaceDN w:val="0"/>
        <w:adjustRightInd w:val="0"/>
        <w:spacing w:line="264" w:lineRule="auto"/>
        <w:ind w:firstLine="284"/>
        <w:jc w:val="both"/>
        <w:rPr>
          <w:rFonts w:ascii="Times New Roman" w:hAnsi="Times New Roman" w:cs="Times New Roman"/>
          <w:w w:val="105"/>
        </w:rPr>
      </w:pPr>
      <w:r w:rsidRPr="00074396">
        <w:rPr>
          <w:rFonts w:ascii="Times New Roman" w:hAnsi="Times New Roman" w:cs="Times New Roman"/>
          <w:w w:val="104"/>
        </w:rPr>
        <w:t xml:space="preserve">Собівартість  запасів  включає  всі  витрати  на  придбання, </w:t>
      </w:r>
      <w:r w:rsidRPr="00074396">
        <w:rPr>
          <w:rFonts w:ascii="Times New Roman" w:hAnsi="Times New Roman" w:cs="Times New Roman"/>
          <w:w w:val="105"/>
        </w:rPr>
        <w:t>витрати на переробку та інші витрати, понесені під час доставки запасів до їх теперішнього місцезнаходження та приведення їх у теперішній стан.</w:t>
      </w:r>
    </w:p>
    <w:p w:rsidR="0068528E" w:rsidRPr="00074396" w:rsidRDefault="0068528E" w:rsidP="0068528E">
      <w:pPr>
        <w:tabs>
          <w:tab w:val="left" w:pos="1978"/>
        </w:tabs>
        <w:autoSpaceDE w:val="0"/>
        <w:autoSpaceDN w:val="0"/>
        <w:adjustRightInd w:val="0"/>
        <w:spacing w:line="264" w:lineRule="auto"/>
        <w:ind w:firstLine="284"/>
        <w:jc w:val="both"/>
        <w:rPr>
          <w:rFonts w:ascii="Times New Roman" w:hAnsi="Times New Roman" w:cs="Times New Roman"/>
          <w:spacing w:val="-4"/>
        </w:rPr>
      </w:pPr>
      <w:r w:rsidRPr="00074396">
        <w:rPr>
          <w:rFonts w:ascii="Times New Roman" w:hAnsi="Times New Roman" w:cs="Times New Roman"/>
          <w:w w:val="105"/>
        </w:rPr>
        <w:t xml:space="preserve">Витрати на придбання запасів складаються з ціни придбання, ввізного мита та </w:t>
      </w:r>
      <w:r w:rsidRPr="00074396">
        <w:rPr>
          <w:rFonts w:ascii="Times New Roman" w:hAnsi="Times New Roman" w:cs="Times New Roman"/>
          <w:w w:val="104"/>
        </w:rPr>
        <w:t xml:space="preserve">інших   податків (окрім тих, що згодом  відшкодовуються   </w:t>
      </w:r>
      <w:r w:rsidRPr="00074396">
        <w:rPr>
          <w:rFonts w:ascii="Times New Roman" w:hAnsi="Times New Roman" w:cs="Times New Roman"/>
          <w:w w:val="103"/>
        </w:rPr>
        <w:t xml:space="preserve">податковими  органами),  а  також  з  витрат    на </w:t>
      </w:r>
      <w:r w:rsidRPr="00074396">
        <w:rPr>
          <w:rFonts w:ascii="Times New Roman" w:hAnsi="Times New Roman" w:cs="Times New Roman"/>
          <w:w w:val="104"/>
        </w:rPr>
        <w:t xml:space="preserve">транспортування,   навантаження і розвантаження та інших   витрат, </w:t>
      </w:r>
      <w:r w:rsidRPr="00074396">
        <w:rPr>
          <w:rFonts w:ascii="Times New Roman" w:hAnsi="Times New Roman" w:cs="Times New Roman"/>
          <w:spacing w:val="-1"/>
        </w:rPr>
        <w:t xml:space="preserve">безпосередньо  пов’язаних  з  придбанням  готової  продукції,  матеріалів  та </w:t>
      </w:r>
      <w:r w:rsidRPr="00074396">
        <w:rPr>
          <w:rFonts w:ascii="Times New Roman" w:hAnsi="Times New Roman" w:cs="Times New Roman"/>
          <w:w w:val="106"/>
        </w:rPr>
        <w:t xml:space="preserve">послуг.  Торговельні  знижки,  інші  знижки  та  інші  подібні  їм  статті </w:t>
      </w:r>
      <w:r w:rsidRPr="00074396">
        <w:rPr>
          <w:rFonts w:ascii="Times New Roman" w:hAnsi="Times New Roman" w:cs="Times New Roman"/>
          <w:spacing w:val="-4"/>
        </w:rPr>
        <w:t xml:space="preserve">вираховуються при визначенні витрат на придбання. </w:t>
      </w:r>
    </w:p>
    <w:p w:rsidR="0068528E" w:rsidRPr="00074396" w:rsidRDefault="0068528E" w:rsidP="0068528E">
      <w:pPr>
        <w:tabs>
          <w:tab w:val="left" w:pos="1978"/>
        </w:tabs>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w w:val="103"/>
        </w:rPr>
        <w:t xml:space="preserve">Витрати  на  переробку  запасів  охоплюють  витрати,  прямо  пов’язані  з </w:t>
      </w:r>
      <w:r w:rsidRPr="00074396">
        <w:rPr>
          <w:rFonts w:ascii="Times New Roman" w:hAnsi="Times New Roman" w:cs="Times New Roman"/>
          <w:spacing w:val="-2"/>
        </w:rPr>
        <w:t xml:space="preserve">одиницями  виробництва,  наприклад  оплата  праці  виробничого  персоналу. </w:t>
      </w:r>
      <w:r w:rsidRPr="00074396">
        <w:rPr>
          <w:rFonts w:ascii="Times New Roman" w:hAnsi="Times New Roman" w:cs="Times New Roman"/>
          <w:w w:val="102"/>
        </w:rPr>
        <w:t xml:space="preserve">Вони  також  включають  систематичний  розподіл  постійних  та  змінних </w:t>
      </w:r>
      <w:r w:rsidRPr="00074396">
        <w:rPr>
          <w:rFonts w:ascii="Times New Roman" w:hAnsi="Times New Roman" w:cs="Times New Roman"/>
          <w:spacing w:val="-2"/>
        </w:rPr>
        <w:t xml:space="preserve">виробничих  накладних  витрат,  що  виникають  при  переробці  матеріалів  у </w:t>
      </w:r>
      <w:r w:rsidRPr="00074396">
        <w:rPr>
          <w:rFonts w:ascii="Times New Roman" w:hAnsi="Times New Roman" w:cs="Times New Roman"/>
        </w:rPr>
        <w:t xml:space="preserve">готову  продукцію.  </w:t>
      </w:r>
    </w:p>
    <w:p w:rsidR="0068528E" w:rsidRPr="00074396" w:rsidRDefault="0068528E" w:rsidP="0068528E">
      <w:pPr>
        <w:tabs>
          <w:tab w:val="left" w:pos="1978"/>
        </w:tabs>
        <w:autoSpaceDE w:val="0"/>
        <w:autoSpaceDN w:val="0"/>
        <w:adjustRightInd w:val="0"/>
        <w:spacing w:line="264" w:lineRule="auto"/>
        <w:ind w:firstLine="284"/>
        <w:jc w:val="both"/>
        <w:rPr>
          <w:rFonts w:ascii="Times New Roman" w:hAnsi="Times New Roman" w:cs="Times New Roman"/>
          <w:spacing w:val="-3"/>
        </w:rPr>
      </w:pPr>
      <w:r w:rsidRPr="00074396">
        <w:rPr>
          <w:rFonts w:ascii="Times New Roman" w:hAnsi="Times New Roman" w:cs="Times New Roman"/>
        </w:rPr>
        <w:t xml:space="preserve">Постійні  виробничі  накладні  витрати - це  ті  непрямі  </w:t>
      </w:r>
      <w:r w:rsidRPr="00074396">
        <w:rPr>
          <w:rFonts w:ascii="Times New Roman" w:hAnsi="Times New Roman" w:cs="Times New Roman"/>
          <w:spacing w:val="-1"/>
        </w:rPr>
        <w:t xml:space="preserve">витрати на виробництво, які залишаються порівняно незмінними незалежно  </w:t>
      </w:r>
      <w:r w:rsidRPr="00074396">
        <w:rPr>
          <w:rFonts w:ascii="Times New Roman" w:hAnsi="Times New Roman" w:cs="Times New Roman"/>
          <w:spacing w:val="-3"/>
        </w:rPr>
        <w:t>від обсягу виробництва, такі як амортизація, утримання будівель і обладнання</w:t>
      </w:r>
      <w:r w:rsidRPr="00074396">
        <w:rPr>
          <w:rFonts w:ascii="Times New Roman" w:hAnsi="Times New Roman" w:cs="Times New Roman"/>
          <w:spacing w:val="-2"/>
        </w:rPr>
        <w:t xml:space="preserve">,  а  також  витрати  на  управління  та  адміністративні  витрати.  Змінні виробничі </w:t>
      </w:r>
      <w:r w:rsidRPr="00074396">
        <w:rPr>
          <w:rFonts w:ascii="Times New Roman" w:hAnsi="Times New Roman" w:cs="Times New Roman"/>
          <w:spacing w:val="-2"/>
        </w:rPr>
        <w:lastRenderedPageBreak/>
        <w:t xml:space="preserve">накладні витрати - це такі непрямі витрати на виробництво, </w:t>
      </w:r>
      <w:r w:rsidRPr="00074396">
        <w:rPr>
          <w:rFonts w:ascii="Times New Roman" w:hAnsi="Times New Roman" w:cs="Times New Roman"/>
          <w:spacing w:val="-3"/>
        </w:rPr>
        <w:t xml:space="preserve">які змінюються прямо ( або майже прямо ) пропорційно обсягу виробництва, такі як витрати на допоміжні матеріали та непрямі витрати на оплату праці. </w:t>
      </w:r>
    </w:p>
    <w:p w:rsidR="0068528E" w:rsidRPr="00074396" w:rsidRDefault="0068528E" w:rsidP="0068528E">
      <w:pPr>
        <w:shd w:val="clear" w:color="auto" w:fill="FFFFFF"/>
        <w:tabs>
          <w:tab w:val="left" w:pos="1819"/>
        </w:tabs>
        <w:spacing w:line="264" w:lineRule="auto"/>
        <w:ind w:firstLine="284"/>
        <w:jc w:val="both"/>
        <w:rPr>
          <w:rFonts w:ascii="Times New Roman" w:hAnsi="Times New Roman" w:cs="Times New Roman"/>
        </w:rPr>
      </w:pPr>
      <w:r w:rsidRPr="00074396">
        <w:rPr>
          <w:rFonts w:ascii="Times New Roman" w:hAnsi="Times New Roman" w:cs="Times New Roman"/>
          <w:spacing w:val="4"/>
        </w:rPr>
        <w:t xml:space="preserve">Як база   розподілу   змінних  і постійних розподілених </w:t>
      </w:r>
      <w:r w:rsidRPr="00074396">
        <w:rPr>
          <w:rFonts w:ascii="Times New Roman" w:hAnsi="Times New Roman" w:cs="Times New Roman"/>
          <w:spacing w:val="6"/>
        </w:rPr>
        <w:t xml:space="preserve">загальновиробничих витрат застосовується основна заробітна плата (без доплат і надбавок) виробничих </w:t>
      </w:r>
      <w:r w:rsidRPr="00074396">
        <w:rPr>
          <w:rFonts w:ascii="Times New Roman" w:hAnsi="Times New Roman" w:cs="Times New Roman"/>
          <w:spacing w:val="2"/>
        </w:rPr>
        <w:t>робітників.</w:t>
      </w:r>
    </w:p>
    <w:p w:rsidR="0068528E" w:rsidRPr="00074396" w:rsidRDefault="0068528E" w:rsidP="0068528E">
      <w:pPr>
        <w:tabs>
          <w:tab w:val="left" w:pos="1978"/>
        </w:tabs>
        <w:autoSpaceDE w:val="0"/>
        <w:autoSpaceDN w:val="0"/>
        <w:adjustRightInd w:val="0"/>
        <w:spacing w:line="264" w:lineRule="auto"/>
        <w:ind w:firstLine="284"/>
        <w:jc w:val="both"/>
        <w:rPr>
          <w:rFonts w:ascii="Times New Roman" w:hAnsi="Times New Roman" w:cs="Times New Roman"/>
          <w:spacing w:val="-4"/>
        </w:rPr>
      </w:pPr>
      <w:r w:rsidRPr="00074396">
        <w:rPr>
          <w:rFonts w:ascii="Times New Roman" w:hAnsi="Times New Roman" w:cs="Times New Roman"/>
          <w:spacing w:val="-1"/>
        </w:rPr>
        <w:t xml:space="preserve">Нерозподілені накладні витрати визнаються </w:t>
      </w:r>
      <w:r w:rsidRPr="00074396">
        <w:rPr>
          <w:rFonts w:ascii="Times New Roman" w:hAnsi="Times New Roman" w:cs="Times New Roman"/>
        </w:rPr>
        <w:t xml:space="preserve">витратами  того  періоду,  в  якому  вони  понесені. У  періоди  надзвичайно </w:t>
      </w:r>
      <w:r w:rsidRPr="00074396">
        <w:rPr>
          <w:rFonts w:ascii="Times New Roman" w:hAnsi="Times New Roman" w:cs="Times New Roman"/>
          <w:spacing w:val="-1"/>
        </w:rPr>
        <w:t xml:space="preserve">високого рівня виробництва сума постійних накладних витрат, розподілених на   кожну   одиницю виробництва,   зменшується   так,   щоб   запаси   не </w:t>
      </w:r>
      <w:r w:rsidRPr="00074396">
        <w:rPr>
          <w:rFonts w:ascii="Times New Roman" w:hAnsi="Times New Roman" w:cs="Times New Roman"/>
          <w:w w:val="102"/>
        </w:rPr>
        <w:t xml:space="preserve">оцінювалися   вище   собівартості.   </w:t>
      </w:r>
    </w:p>
    <w:p w:rsidR="0068528E" w:rsidRPr="00074396" w:rsidRDefault="0068528E" w:rsidP="0068528E">
      <w:pPr>
        <w:tabs>
          <w:tab w:val="left" w:pos="1978"/>
        </w:tabs>
        <w:autoSpaceDE w:val="0"/>
        <w:autoSpaceDN w:val="0"/>
        <w:adjustRightInd w:val="0"/>
        <w:spacing w:line="264" w:lineRule="auto"/>
        <w:ind w:firstLine="284"/>
        <w:jc w:val="both"/>
        <w:rPr>
          <w:rFonts w:ascii="Times New Roman" w:hAnsi="Times New Roman" w:cs="Times New Roman"/>
          <w:spacing w:val="-1"/>
        </w:rPr>
      </w:pPr>
      <w:r w:rsidRPr="00074396">
        <w:rPr>
          <w:rFonts w:ascii="Times New Roman" w:hAnsi="Times New Roman" w:cs="Times New Roman"/>
          <w:spacing w:val="-3"/>
        </w:rPr>
        <w:t xml:space="preserve">Інші витрати включаються в собівартість запасів лише тією мірою, якою вони  </w:t>
      </w:r>
      <w:r w:rsidRPr="00074396">
        <w:rPr>
          <w:rFonts w:ascii="Times New Roman" w:hAnsi="Times New Roman" w:cs="Times New Roman"/>
        </w:rPr>
        <w:t xml:space="preserve">були понесені при доставці запасів до їх теперішнього місцезнаходження та </w:t>
      </w:r>
      <w:r w:rsidRPr="00074396">
        <w:rPr>
          <w:rFonts w:ascii="Times New Roman" w:hAnsi="Times New Roman" w:cs="Times New Roman"/>
          <w:spacing w:val="-1"/>
        </w:rPr>
        <w:t>приведення в теперішній стан</w:t>
      </w:r>
    </w:p>
    <w:p w:rsidR="0068528E" w:rsidRPr="00074396" w:rsidRDefault="0068528E" w:rsidP="0068528E">
      <w:pPr>
        <w:tabs>
          <w:tab w:val="left" w:pos="1930"/>
        </w:tabs>
        <w:autoSpaceDE w:val="0"/>
        <w:autoSpaceDN w:val="0"/>
        <w:adjustRightInd w:val="0"/>
        <w:spacing w:line="264" w:lineRule="auto"/>
        <w:ind w:firstLine="284"/>
        <w:jc w:val="both"/>
        <w:rPr>
          <w:rFonts w:ascii="Times New Roman" w:hAnsi="Times New Roman" w:cs="Times New Roman"/>
          <w:spacing w:val="-1"/>
        </w:rPr>
      </w:pPr>
      <w:r w:rsidRPr="00074396">
        <w:rPr>
          <w:rFonts w:ascii="Times New Roman" w:hAnsi="Times New Roman" w:cs="Times New Roman"/>
          <w:spacing w:val="-1"/>
        </w:rPr>
        <w:t xml:space="preserve">Витрати, які виключаються із собівартості запасів і визнаються як </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spacing w:val="-4"/>
        </w:rPr>
      </w:pPr>
      <w:r w:rsidRPr="00074396">
        <w:rPr>
          <w:rFonts w:ascii="Times New Roman" w:hAnsi="Times New Roman" w:cs="Times New Roman"/>
          <w:spacing w:val="-4"/>
        </w:rPr>
        <w:t xml:space="preserve">витрати періоду, в якому вони понесені, є такі: </w:t>
      </w:r>
    </w:p>
    <w:p w:rsidR="0068528E" w:rsidRPr="00074396" w:rsidRDefault="0068528E" w:rsidP="0068528E">
      <w:pPr>
        <w:tabs>
          <w:tab w:val="left" w:pos="2398"/>
        </w:tabs>
        <w:autoSpaceDE w:val="0"/>
        <w:autoSpaceDN w:val="0"/>
        <w:adjustRightInd w:val="0"/>
        <w:spacing w:line="264" w:lineRule="auto"/>
        <w:ind w:firstLine="284"/>
        <w:jc w:val="both"/>
        <w:rPr>
          <w:rFonts w:ascii="Times New Roman" w:hAnsi="Times New Roman" w:cs="Times New Roman"/>
          <w:spacing w:val="-4"/>
        </w:rPr>
      </w:pPr>
      <w:r w:rsidRPr="00074396">
        <w:rPr>
          <w:rFonts w:ascii="Times New Roman" w:hAnsi="Times New Roman" w:cs="Times New Roman"/>
        </w:rPr>
        <w:t>а)    понаднормові:  відходи  матеріалів,  витрати  на  оплату  праці  або  інші  в</w:t>
      </w:r>
      <w:r w:rsidRPr="00074396">
        <w:rPr>
          <w:rFonts w:ascii="Times New Roman" w:hAnsi="Times New Roman" w:cs="Times New Roman"/>
          <w:spacing w:val="-4"/>
        </w:rPr>
        <w:t xml:space="preserve">иробничі витрати; </w:t>
      </w:r>
    </w:p>
    <w:p w:rsidR="0068528E" w:rsidRPr="00074396" w:rsidRDefault="0068528E" w:rsidP="0068528E">
      <w:pPr>
        <w:tabs>
          <w:tab w:val="left" w:pos="2412"/>
        </w:tabs>
        <w:autoSpaceDE w:val="0"/>
        <w:autoSpaceDN w:val="0"/>
        <w:adjustRightInd w:val="0"/>
        <w:spacing w:line="264" w:lineRule="auto"/>
        <w:ind w:firstLine="284"/>
        <w:jc w:val="both"/>
        <w:rPr>
          <w:rFonts w:ascii="Times New Roman" w:hAnsi="Times New Roman" w:cs="Times New Roman"/>
          <w:spacing w:val="-4"/>
        </w:rPr>
      </w:pPr>
      <w:r w:rsidRPr="00074396">
        <w:rPr>
          <w:rFonts w:ascii="Times New Roman" w:hAnsi="Times New Roman" w:cs="Times New Roman"/>
        </w:rPr>
        <w:t>б)  витрати  на  зберігання,  крім  тих  витрат,  які  зумовлені  виробничим процесом   і   є   необхідними   для   підготовки  до   наступного   етапу в</w:t>
      </w:r>
      <w:r w:rsidRPr="00074396">
        <w:rPr>
          <w:rFonts w:ascii="Times New Roman" w:hAnsi="Times New Roman" w:cs="Times New Roman"/>
          <w:spacing w:val="-4"/>
        </w:rPr>
        <w:t xml:space="preserve">иробництва; </w:t>
      </w:r>
    </w:p>
    <w:p w:rsidR="0068528E" w:rsidRPr="00074396" w:rsidRDefault="0068528E" w:rsidP="0068528E">
      <w:pPr>
        <w:tabs>
          <w:tab w:val="left" w:pos="2412"/>
        </w:tabs>
        <w:autoSpaceDE w:val="0"/>
        <w:autoSpaceDN w:val="0"/>
        <w:adjustRightInd w:val="0"/>
        <w:spacing w:line="264" w:lineRule="auto"/>
        <w:ind w:firstLine="284"/>
        <w:jc w:val="both"/>
        <w:rPr>
          <w:rFonts w:ascii="Times New Roman" w:hAnsi="Times New Roman" w:cs="Times New Roman"/>
          <w:spacing w:val="-4"/>
        </w:rPr>
      </w:pPr>
      <w:r w:rsidRPr="00074396">
        <w:rPr>
          <w:rFonts w:ascii="Times New Roman" w:hAnsi="Times New Roman" w:cs="Times New Roman"/>
          <w:spacing w:val="-2"/>
        </w:rPr>
        <w:t xml:space="preserve">в)     адміністративні накладні витрати, не пов’язані з доставкою запасів до їх </w:t>
      </w:r>
      <w:r w:rsidRPr="00074396">
        <w:rPr>
          <w:rFonts w:ascii="Times New Roman" w:hAnsi="Times New Roman" w:cs="Times New Roman"/>
          <w:spacing w:val="-4"/>
        </w:rPr>
        <w:t xml:space="preserve">теперішнього місцезнаходження та приведенням у теперішній стан; та </w:t>
      </w:r>
    </w:p>
    <w:p w:rsidR="0068528E" w:rsidRPr="00074396" w:rsidRDefault="0068528E" w:rsidP="0068528E">
      <w:pPr>
        <w:tabs>
          <w:tab w:val="left" w:pos="2398"/>
        </w:tabs>
        <w:autoSpaceDE w:val="0"/>
        <w:autoSpaceDN w:val="0"/>
        <w:adjustRightInd w:val="0"/>
        <w:spacing w:line="264" w:lineRule="auto"/>
        <w:ind w:firstLine="284"/>
        <w:jc w:val="both"/>
        <w:rPr>
          <w:rFonts w:ascii="Times New Roman" w:hAnsi="Times New Roman" w:cs="Times New Roman"/>
          <w:w w:val="101"/>
        </w:rPr>
      </w:pPr>
      <w:r w:rsidRPr="00074396">
        <w:rPr>
          <w:rFonts w:ascii="Times New Roman" w:hAnsi="Times New Roman" w:cs="Times New Roman"/>
          <w:w w:val="101"/>
        </w:rPr>
        <w:t>г)      витрати на продаж.</w:t>
      </w:r>
    </w:p>
    <w:p w:rsidR="0068528E" w:rsidRPr="00074396" w:rsidRDefault="0068528E" w:rsidP="0068528E">
      <w:pPr>
        <w:shd w:val="clear" w:color="auto" w:fill="FFFFFF"/>
        <w:tabs>
          <w:tab w:val="left" w:pos="1315"/>
        </w:tabs>
        <w:spacing w:line="264" w:lineRule="auto"/>
        <w:ind w:firstLine="284"/>
        <w:jc w:val="both"/>
        <w:rPr>
          <w:rFonts w:ascii="Times New Roman" w:hAnsi="Times New Roman" w:cs="Times New Roman"/>
        </w:rPr>
      </w:pPr>
      <w:r w:rsidRPr="00074396">
        <w:rPr>
          <w:rFonts w:ascii="Times New Roman" w:hAnsi="Times New Roman" w:cs="Times New Roman"/>
          <w:spacing w:val="2"/>
        </w:rPr>
        <w:t>До виробничої собівартості продукції (товарів, робіт, послуг) включаються:</w:t>
      </w:r>
    </w:p>
    <w:p w:rsidR="0068528E" w:rsidRPr="00074396" w:rsidRDefault="0068528E" w:rsidP="0068528E">
      <w:pPr>
        <w:widowControl w:val="0"/>
        <w:numPr>
          <w:ilvl w:val="0"/>
          <w:numId w:val="8"/>
        </w:numPr>
        <w:shd w:val="clear" w:color="auto" w:fill="FFFFFF"/>
        <w:tabs>
          <w:tab w:val="left" w:pos="960"/>
        </w:tabs>
        <w:autoSpaceDE w:val="0"/>
        <w:autoSpaceDN w:val="0"/>
        <w:adjustRightInd w:val="0"/>
        <w:spacing w:after="0" w:line="264" w:lineRule="auto"/>
        <w:ind w:firstLine="284"/>
        <w:jc w:val="both"/>
        <w:rPr>
          <w:rFonts w:ascii="Times New Roman" w:hAnsi="Times New Roman" w:cs="Times New Roman"/>
        </w:rPr>
      </w:pPr>
      <w:r w:rsidRPr="00074396">
        <w:rPr>
          <w:rFonts w:ascii="Times New Roman" w:hAnsi="Times New Roman" w:cs="Times New Roman"/>
          <w:spacing w:val="1"/>
        </w:rPr>
        <w:t>прямі матеріальні витрати;</w:t>
      </w:r>
    </w:p>
    <w:p w:rsidR="0068528E" w:rsidRPr="00074396" w:rsidRDefault="0068528E" w:rsidP="0068528E">
      <w:pPr>
        <w:widowControl w:val="0"/>
        <w:numPr>
          <w:ilvl w:val="0"/>
          <w:numId w:val="8"/>
        </w:numPr>
        <w:shd w:val="clear" w:color="auto" w:fill="FFFFFF"/>
        <w:tabs>
          <w:tab w:val="left" w:pos="960"/>
        </w:tabs>
        <w:autoSpaceDE w:val="0"/>
        <w:autoSpaceDN w:val="0"/>
        <w:adjustRightInd w:val="0"/>
        <w:spacing w:after="0" w:line="264" w:lineRule="auto"/>
        <w:ind w:firstLine="284"/>
        <w:jc w:val="both"/>
        <w:rPr>
          <w:rFonts w:ascii="Times New Roman" w:hAnsi="Times New Roman" w:cs="Times New Roman"/>
        </w:rPr>
      </w:pPr>
      <w:r w:rsidRPr="00074396">
        <w:rPr>
          <w:rFonts w:ascii="Times New Roman" w:hAnsi="Times New Roman" w:cs="Times New Roman"/>
          <w:spacing w:val="2"/>
        </w:rPr>
        <w:t>прямі витрати на оплату праці;</w:t>
      </w:r>
    </w:p>
    <w:p w:rsidR="0068528E" w:rsidRPr="00074396" w:rsidRDefault="0068528E" w:rsidP="0068528E">
      <w:pPr>
        <w:shd w:val="clear" w:color="auto" w:fill="FFFFFF"/>
        <w:tabs>
          <w:tab w:val="left" w:pos="1022"/>
        </w:tabs>
        <w:spacing w:line="264" w:lineRule="auto"/>
        <w:ind w:firstLine="284"/>
        <w:jc w:val="both"/>
        <w:rPr>
          <w:rFonts w:ascii="Times New Roman" w:hAnsi="Times New Roman" w:cs="Times New Roman"/>
        </w:rPr>
      </w:pPr>
      <w:r w:rsidRPr="00074396">
        <w:rPr>
          <w:rFonts w:ascii="Times New Roman" w:hAnsi="Times New Roman" w:cs="Times New Roman"/>
          <w:spacing w:val="1"/>
        </w:rPr>
        <w:t>- інші прямі витрати;</w:t>
      </w:r>
    </w:p>
    <w:p w:rsidR="0068528E" w:rsidRPr="00074396" w:rsidRDefault="0068528E" w:rsidP="0068528E">
      <w:pPr>
        <w:tabs>
          <w:tab w:val="left" w:pos="1978"/>
        </w:tabs>
        <w:autoSpaceDE w:val="0"/>
        <w:autoSpaceDN w:val="0"/>
        <w:adjustRightInd w:val="0"/>
        <w:spacing w:line="264" w:lineRule="auto"/>
        <w:ind w:firstLine="284"/>
        <w:jc w:val="both"/>
        <w:rPr>
          <w:rFonts w:ascii="Times New Roman" w:hAnsi="Times New Roman" w:cs="Times New Roman"/>
          <w:spacing w:val="4"/>
        </w:rPr>
      </w:pPr>
      <w:r w:rsidRPr="00074396">
        <w:rPr>
          <w:rFonts w:ascii="Times New Roman" w:hAnsi="Times New Roman" w:cs="Times New Roman"/>
        </w:rPr>
        <w:t xml:space="preserve">- </w:t>
      </w:r>
      <w:r w:rsidRPr="00074396">
        <w:rPr>
          <w:rFonts w:ascii="Times New Roman" w:hAnsi="Times New Roman" w:cs="Times New Roman"/>
          <w:spacing w:val="4"/>
        </w:rPr>
        <w:t>змінні загальновиробничі та постійні розподілені загальновиробничі витрати.</w:t>
      </w:r>
    </w:p>
    <w:p w:rsidR="0068528E" w:rsidRPr="00074396" w:rsidRDefault="0068528E" w:rsidP="0068528E">
      <w:pPr>
        <w:shd w:val="clear" w:color="auto" w:fill="FFFFFF"/>
        <w:tabs>
          <w:tab w:val="left" w:pos="955"/>
        </w:tabs>
        <w:spacing w:line="264" w:lineRule="auto"/>
        <w:ind w:firstLine="284"/>
        <w:jc w:val="both"/>
        <w:rPr>
          <w:rFonts w:ascii="Times New Roman" w:hAnsi="Times New Roman" w:cs="Times New Roman"/>
        </w:rPr>
      </w:pPr>
      <w:r w:rsidRPr="00074396">
        <w:rPr>
          <w:rFonts w:ascii="Times New Roman" w:hAnsi="Times New Roman" w:cs="Times New Roman"/>
          <w:spacing w:val="1"/>
        </w:rPr>
        <w:t xml:space="preserve">Нерозподілені загальновиробничі   витрати   включаються до складу  собівартості </w:t>
      </w:r>
      <w:r w:rsidRPr="00074396">
        <w:rPr>
          <w:rFonts w:ascii="Times New Roman" w:hAnsi="Times New Roman" w:cs="Times New Roman"/>
          <w:spacing w:val="3"/>
        </w:rPr>
        <w:t>реалізованої продукції (робіт, послуг) у періоді їх виникнення.</w:t>
      </w:r>
    </w:p>
    <w:p w:rsidR="0068528E" w:rsidRPr="00074396" w:rsidRDefault="0068528E" w:rsidP="0068528E">
      <w:pPr>
        <w:shd w:val="clear" w:color="auto" w:fill="FFFFFF"/>
        <w:spacing w:line="264" w:lineRule="auto"/>
        <w:ind w:firstLine="284"/>
        <w:jc w:val="both"/>
        <w:rPr>
          <w:rFonts w:ascii="Times New Roman" w:hAnsi="Times New Roman" w:cs="Times New Roman"/>
        </w:rPr>
      </w:pPr>
      <w:r w:rsidRPr="00074396">
        <w:rPr>
          <w:rFonts w:ascii="Times New Roman" w:hAnsi="Times New Roman" w:cs="Times New Roman"/>
          <w:spacing w:val="3"/>
        </w:rPr>
        <w:t xml:space="preserve">  В  основному  виробництві    застосовується позамовний  із  застосуванням  елементів </w:t>
      </w:r>
      <w:r w:rsidRPr="00074396">
        <w:rPr>
          <w:rFonts w:ascii="Times New Roman" w:hAnsi="Times New Roman" w:cs="Times New Roman"/>
          <w:spacing w:val="2"/>
        </w:rPr>
        <w:t xml:space="preserve">методу обліку стандартних витрат на виробництво та калькулювання фактичної виробничої </w:t>
      </w:r>
      <w:r w:rsidRPr="00074396">
        <w:rPr>
          <w:rFonts w:ascii="Times New Roman" w:hAnsi="Times New Roman" w:cs="Times New Roman"/>
          <w:spacing w:val="8"/>
        </w:rPr>
        <w:t>собівартості продукції</w:t>
      </w:r>
      <w:r w:rsidRPr="00074396">
        <w:rPr>
          <w:rFonts w:ascii="Times New Roman" w:hAnsi="Times New Roman" w:cs="Times New Roman"/>
          <w:spacing w:val="2"/>
        </w:rPr>
        <w:t>.</w:t>
      </w:r>
    </w:p>
    <w:p w:rsidR="0068528E" w:rsidRPr="00074396" w:rsidRDefault="0068528E" w:rsidP="0068528E">
      <w:pPr>
        <w:tabs>
          <w:tab w:val="left" w:pos="1978"/>
        </w:tabs>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spacing w:val="-1"/>
        </w:rPr>
        <w:t xml:space="preserve">Стандартні витрати враховують  нормативні   рівні   використання   основних   та   допоміжних </w:t>
      </w:r>
      <w:r w:rsidRPr="00074396">
        <w:rPr>
          <w:rFonts w:ascii="Times New Roman" w:hAnsi="Times New Roman" w:cs="Times New Roman"/>
          <w:spacing w:val="-2"/>
        </w:rPr>
        <w:t xml:space="preserve">матеріалів,  праці, а також економічної і виробничої потужності. Їх регулярно </w:t>
      </w:r>
      <w:r w:rsidRPr="00074396">
        <w:rPr>
          <w:rFonts w:ascii="Times New Roman" w:hAnsi="Times New Roman" w:cs="Times New Roman"/>
          <w:spacing w:val="-4"/>
        </w:rPr>
        <w:t xml:space="preserve">аналізують і, за потреби, переглядають з огляду на поточні умови. </w:t>
      </w:r>
    </w:p>
    <w:p w:rsidR="0068528E" w:rsidRPr="00074396" w:rsidRDefault="0068528E" w:rsidP="0068528E">
      <w:pPr>
        <w:tabs>
          <w:tab w:val="left" w:pos="1978"/>
        </w:tabs>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 xml:space="preserve">Метод роздрібних цін застосовується у роздрібній торгівлі для оцінки </w:t>
      </w:r>
      <w:r w:rsidRPr="00074396">
        <w:rPr>
          <w:rFonts w:ascii="Times New Roman" w:hAnsi="Times New Roman" w:cs="Times New Roman"/>
          <w:spacing w:val="-2"/>
        </w:rPr>
        <w:t xml:space="preserve">великої кількості одиниць запасів, які швидко змінюються і дають однаковий </w:t>
      </w:r>
      <w:r w:rsidRPr="00074396">
        <w:rPr>
          <w:rFonts w:ascii="Times New Roman" w:hAnsi="Times New Roman" w:cs="Times New Roman"/>
        </w:rPr>
        <w:t xml:space="preserve">прибуток   та   для   яких   технічно   неможливо   застосувати  інші   методи калькулювання.   </w:t>
      </w:r>
    </w:p>
    <w:p w:rsidR="0068528E" w:rsidRPr="00074396" w:rsidRDefault="0068528E" w:rsidP="0068528E">
      <w:pPr>
        <w:keepNext/>
        <w:keepLines/>
        <w:spacing w:line="264" w:lineRule="auto"/>
        <w:ind w:firstLine="284"/>
        <w:jc w:val="both"/>
        <w:rPr>
          <w:rFonts w:ascii="Times New Roman" w:hAnsi="Times New Roman" w:cs="Times New Roman"/>
        </w:rPr>
      </w:pPr>
      <w:r w:rsidRPr="00074396">
        <w:rPr>
          <w:rFonts w:ascii="Times New Roman" w:hAnsi="Times New Roman" w:cs="Times New Roman"/>
          <w:b/>
          <w:bCs/>
        </w:rPr>
        <w:lastRenderedPageBreak/>
        <w:t>Інвестиційна нерухомість</w:t>
      </w:r>
    </w:p>
    <w:p w:rsidR="0068528E" w:rsidRPr="00074396" w:rsidRDefault="0068528E" w:rsidP="0068528E">
      <w:pPr>
        <w:spacing w:line="264" w:lineRule="auto"/>
        <w:ind w:right="20"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До інвестиційної нерухомості Товариство відносить будівлі, приміщення або частини будівель, утримувані з метою отримання орендних платежів, а не для використання у виробництві, наданні послуг чи для адміністративних цілей, або продажу в зви</w:t>
      </w:r>
      <w:r w:rsidRPr="00074396">
        <w:rPr>
          <w:rFonts w:ascii="Times New Roman" w:eastAsia="Times New Roman" w:hAnsi="Times New Roman" w:cs="Times New Roman"/>
          <w:shd w:val="clear" w:color="auto" w:fill="FFFFFF"/>
        </w:rPr>
        <w:softHyphen/>
        <w:t>чайному ході діяльності. Якщо будівлі включають одну частку, яка утримується з метою отримання орендної плати та другу частку для використання у процесі діяльності Товариства або для адміністративних цілей, в бухгалтерському обліку такі частини об’єкту нерухомості оцінюються та відображаються окре</w:t>
      </w:r>
      <w:r w:rsidRPr="00074396">
        <w:rPr>
          <w:rFonts w:ascii="Times New Roman" w:eastAsia="Times New Roman" w:hAnsi="Times New Roman" w:cs="Times New Roman"/>
          <w:shd w:val="clear" w:color="auto" w:fill="FFFFFF"/>
        </w:rPr>
        <w:softHyphen/>
      </w:r>
      <w:r w:rsidRPr="00074396">
        <w:rPr>
          <w:rFonts w:ascii="Times New Roman" w:eastAsia="Times New Roman" w:hAnsi="Times New Roman" w:cs="Times New Roman"/>
        </w:rPr>
        <w:t>мо, якщо вони можуть бути продані окремо. Інвестиційна нерухомість первісно оцінюється за собівартістю, включаючи витрати на операцію. Оцінка після виз</w:t>
      </w:r>
      <w:r w:rsidRPr="00074396">
        <w:rPr>
          <w:rFonts w:ascii="Times New Roman" w:eastAsia="Times New Roman" w:hAnsi="Times New Roman" w:cs="Times New Roman"/>
        </w:rPr>
        <w:softHyphen/>
        <w:t>нання здійснюється на основі моделі справедливої вартості. Прибуток або збиток від зміни в справедливій вартості інвестиційної нерухомості визнається в при</w:t>
      </w:r>
      <w:r w:rsidRPr="00074396">
        <w:rPr>
          <w:rFonts w:ascii="Times New Roman" w:eastAsia="Times New Roman" w:hAnsi="Times New Roman" w:cs="Times New Roman"/>
        </w:rPr>
        <w:softHyphen/>
        <w:t>бутку або збитку. Амортизація на такі активи не нараховується.</w:t>
      </w:r>
    </w:p>
    <w:p w:rsidR="0068528E" w:rsidRPr="00074396" w:rsidRDefault="0068528E" w:rsidP="0068528E">
      <w:pPr>
        <w:spacing w:line="264" w:lineRule="auto"/>
        <w:ind w:firstLine="284"/>
        <w:jc w:val="both"/>
        <w:rPr>
          <w:rFonts w:ascii="Times New Roman" w:eastAsia="Times New Roman" w:hAnsi="Times New Roman" w:cs="Times New Roman"/>
          <w:b/>
          <w:bCs/>
        </w:rPr>
      </w:pPr>
      <w:r w:rsidRPr="00074396">
        <w:rPr>
          <w:rFonts w:ascii="Times New Roman" w:eastAsia="Times New Roman" w:hAnsi="Times New Roman" w:cs="Times New Roman"/>
          <w:b/>
          <w:bCs/>
        </w:rPr>
        <w:t>Довгострокові необоротні активи, призначені для продажу</w:t>
      </w:r>
    </w:p>
    <w:p w:rsidR="0068528E" w:rsidRPr="00074396" w:rsidRDefault="0068528E" w:rsidP="0068528E">
      <w:pPr>
        <w:spacing w:line="264" w:lineRule="auto"/>
        <w:ind w:right="20" w:firstLine="284"/>
        <w:jc w:val="both"/>
        <w:rPr>
          <w:rFonts w:ascii="Times New Roman" w:eastAsia="Times New Roman" w:hAnsi="Times New Roman" w:cs="Times New Roman"/>
        </w:rPr>
      </w:pPr>
      <w:r w:rsidRPr="00074396">
        <w:rPr>
          <w:rFonts w:ascii="Times New Roman" w:eastAsia="Times New Roman" w:hAnsi="Times New Roman" w:cs="Times New Roman"/>
        </w:rPr>
        <w:t>Товариство класифікує необоротний актив як утримуваний для продажу, якщо його балансова вартість буде в основному відшкодовуватися шляхом операції продажу, а не поточного використання. Необоротні активи, утримувані для про</w:t>
      </w:r>
      <w:r w:rsidRPr="00074396">
        <w:rPr>
          <w:rFonts w:ascii="Times New Roman" w:eastAsia="Times New Roman" w:hAnsi="Times New Roman" w:cs="Times New Roman"/>
        </w:rPr>
        <w:softHyphen/>
        <w:t>дажу, оцінюються і відображаються в бухгалтерському обліку за найменшою з двох величин: балансовою або справедливою вартістю з вирахуванням витрат на операції, пов'язані з продажем. Амортизація на такі активи не нараховується. Збиток від зменшення корисності при первісному чи подальшому списанні ак</w:t>
      </w:r>
      <w:r w:rsidRPr="00074396">
        <w:rPr>
          <w:rFonts w:ascii="Times New Roman" w:eastAsia="Times New Roman" w:hAnsi="Times New Roman" w:cs="Times New Roman"/>
        </w:rPr>
        <w:softHyphen/>
        <w:t>тиву до справедливої вартості за вирахуванням витрат на продаж визнається у звіті про фінансові результати.</w:t>
      </w:r>
    </w:p>
    <w:p w:rsidR="0068528E" w:rsidRPr="00074396" w:rsidRDefault="0068528E" w:rsidP="0068528E">
      <w:pPr>
        <w:keepNext/>
        <w:keepLines/>
        <w:spacing w:line="264" w:lineRule="auto"/>
        <w:ind w:firstLine="284"/>
        <w:jc w:val="both"/>
        <w:outlineLvl w:val="1"/>
        <w:rPr>
          <w:rFonts w:ascii="Times New Roman" w:eastAsia="Times New Roman" w:hAnsi="Times New Roman" w:cs="Times New Roman"/>
          <w:b/>
          <w:bCs/>
        </w:rPr>
      </w:pPr>
      <w:r w:rsidRPr="00074396">
        <w:rPr>
          <w:rFonts w:ascii="Times New Roman" w:eastAsia="Times New Roman" w:hAnsi="Times New Roman" w:cs="Times New Roman"/>
          <w:b/>
          <w:bCs/>
        </w:rPr>
        <w:t>Оренда</w:t>
      </w:r>
    </w:p>
    <w:p w:rsidR="0068528E" w:rsidRPr="00074396" w:rsidRDefault="0068528E" w:rsidP="0068528E">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Фінансова оренда - це оренда, за якою передаються в основному всі ризики та винагороди, пов’язані з правом власності на актив. Товариство як орендар на початку строку оренди визнає фінансову оренду як активи та зобов’язання за сумами, що дорівнюють справедливій вартості орендованого майна на початок оренди або (якщо вони менші за справедливу вартість) за теперішньою вартіс</w:t>
      </w:r>
      <w:r w:rsidRPr="00074396">
        <w:rPr>
          <w:rFonts w:ascii="Times New Roman" w:eastAsia="Times New Roman" w:hAnsi="Times New Roman" w:cs="Times New Roman"/>
        </w:rPr>
        <w:softHyphen/>
        <w:t>тю мінімальних орендних платежів. Мінімальні орендні платежі розподіляються між фінансовими витратами та зменшенням непогашених зобов’язань. Фінансові витрати розподіляються на кожен період таким чином, щоб забезпечити сталу пе</w:t>
      </w:r>
      <w:r w:rsidRPr="00074396">
        <w:rPr>
          <w:rFonts w:ascii="Times New Roman" w:eastAsia="Times New Roman" w:hAnsi="Times New Roman" w:cs="Times New Roman"/>
        </w:rPr>
        <w:softHyphen/>
        <w:t>ріодичну ставку відсотка на залишок зобов’язань. Непередбачені орендні платежі відображаються як витрати в тих періодах, у яких вони були понесені. Політика нарахування амортизації на орендовані активи, що амортизуються, узгоджена із стандартною політикою Товариства щодо подібних активів.</w:t>
      </w:r>
    </w:p>
    <w:p w:rsidR="0068528E" w:rsidRPr="00074396" w:rsidRDefault="0068528E" w:rsidP="0068528E">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Оренда активів, за якою ризики та винагороди, пов’язані з правом власності на актив, фактично залишаються в орендодавця, класифікується як операційна оренда. Орендні платежі за угодою про операційну оренду визнаються як витра</w:t>
      </w:r>
      <w:r w:rsidRPr="00074396">
        <w:rPr>
          <w:rFonts w:ascii="Times New Roman" w:eastAsia="Times New Roman" w:hAnsi="Times New Roman" w:cs="Times New Roman"/>
        </w:rPr>
        <w:softHyphen/>
        <w:t>ти на прямолінійній основі протягом строку оренди. Дохід від оренди за угодами про операційну оренду Товариство визнає на прямолінійній основі протягом строку оренди. Затрати, включаючи амортизацію, понесені при отриманні доходу від оренди, визнаються як витрати.</w:t>
      </w:r>
    </w:p>
    <w:p w:rsidR="0068528E" w:rsidRPr="00074396" w:rsidRDefault="0068528E" w:rsidP="0068528E">
      <w:pPr>
        <w:keepNext/>
        <w:keepLines/>
        <w:spacing w:line="264" w:lineRule="auto"/>
        <w:ind w:firstLine="284"/>
        <w:jc w:val="both"/>
        <w:outlineLvl w:val="1"/>
        <w:rPr>
          <w:rFonts w:ascii="Times New Roman" w:eastAsia="Times New Roman" w:hAnsi="Times New Roman" w:cs="Times New Roman"/>
          <w:b/>
          <w:bCs/>
          <w:i/>
        </w:rPr>
      </w:pPr>
      <w:r w:rsidRPr="00074396">
        <w:rPr>
          <w:rFonts w:ascii="Times New Roman" w:eastAsia="Times New Roman" w:hAnsi="Times New Roman" w:cs="Times New Roman"/>
          <w:b/>
          <w:bCs/>
        </w:rPr>
        <w:t>Податки на прибуток</w:t>
      </w:r>
      <w:r w:rsidRPr="00074396">
        <w:rPr>
          <w:rFonts w:ascii="Times New Roman" w:eastAsia="Times New Roman" w:hAnsi="Times New Roman" w:cs="Times New Roman"/>
          <w:b/>
          <w:bCs/>
          <w:i/>
        </w:rPr>
        <w:t xml:space="preserve">  </w:t>
      </w:r>
    </w:p>
    <w:p w:rsidR="0068528E" w:rsidRPr="00074396" w:rsidRDefault="0068528E" w:rsidP="0068528E">
      <w:pPr>
        <w:keepNext/>
        <w:keepLines/>
        <w:spacing w:line="264" w:lineRule="auto"/>
        <w:ind w:firstLine="284"/>
        <w:jc w:val="both"/>
        <w:outlineLvl w:val="1"/>
        <w:rPr>
          <w:rFonts w:ascii="Times New Roman" w:eastAsia="Times New Roman" w:hAnsi="Times New Roman" w:cs="Times New Roman"/>
          <w:b/>
          <w:bCs/>
          <w:i/>
          <w:lang w:val="ru-RU"/>
        </w:rPr>
      </w:pPr>
      <w:r w:rsidRPr="00074396">
        <w:rPr>
          <w:rFonts w:ascii="Times New Roman" w:eastAsia="Times New Roman" w:hAnsi="Times New Roman" w:cs="Times New Roman"/>
          <w:b/>
          <w:bCs/>
          <w:i/>
        </w:rPr>
        <w:t>Товариство в 201</w:t>
      </w:r>
      <w:r w:rsidRPr="00074396">
        <w:rPr>
          <w:rFonts w:ascii="Times New Roman" w:eastAsia="Times New Roman" w:hAnsi="Times New Roman" w:cs="Times New Roman"/>
          <w:b/>
          <w:bCs/>
          <w:i/>
          <w:lang w:val="ru-RU"/>
        </w:rPr>
        <w:t>8</w:t>
      </w:r>
      <w:r w:rsidRPr="00074396">
        <w:rPr>
          <w:rFonts w:ascii="Times New Roman" w:eastAsia="Times New Roman" w:hAnsi="Times New Roman" w:cs="Times New Roman"/>
          <w:b/>
          <w:bCs/>
          <w:i/>
        </w:rPr>
        <w:t xml:space="preserve"> р</w:t>
      </w:r>
      <w:r w:rsidRPr="00074396">
        <w:rPr>
          <w:rFonts w:ascii="Times New Roman" w:eastAsia="Times New Roman" w:hAnsi="Times New Roman" w:cs="Times New Roman"/>
          <w:b/>
          <w:bCs/>
          <w:i/>
          <w:lang w:val="ru-RU"/>
        </w:rPr>
        <w:t>оці</w:t>
      </w:r>
      <w:r w:rsidRPr="00074396">
        <w:rPr>
          <w:rFonts w:ascii="Times New Roman" w:eastAsia="Times New Roman" w:hAnsi="Times New Roman" w:cs="Times New Roman"/>
          <w:b/>
          <w:bCs/>
          <w:i/>
        </w:rPr>
        <w:t xml:space="preserve"> являлось платником єдиного податку 4 групи, тому податок на прибуток не нараховувався</w:t>
      </w:r>
      <w:r w:rsidRPr="00074396">
        <w:rPr>
          <w:rFonts w:ascii="Times New Roman" w:eastAsia="Times New Roman" w:hAnsi="Times New Roman" w:cs="Times New Roman"/>
          <w:b/>
          <w:bCs/>
          <w:i/>
          <w:lang w:val="ru-RU"/>
        </w:rPr>
        <w:t>.</w:t>
      </w:r>
    </w:p>
    <w:p w:rsidR="0068528E" w:rsidRPr="00074396" w:rsidRDefault="0068528E" w:rsidP="0068528E">
      <w:pPr>
        <w:keepNext/>
        <w:keepLines/>
        <w:spacing w:line="264" w:lineRule="auto"/>
        <w:ind w:firstLine="284"/>
        <w:jc w:val="both"/>
        <w:rPr>
          <w:rFonts w:ascii="Times New Roman" w:hAnsi="Times New Roman" w:cs="Times New Roman"/>
          <w:b/>
        </w:rPr>
      </w:pPr>
      <w:r w:rsidRPr="00074396">
        <w:rPr>
          <w:rFonts w:ascii="Times New Roman" w:hAnsi="Times New Roman" w:cs="Times New Roman"/>
          <w:b/>
        </w:rPr>
        <w:t>Забезпечення</w:t>
      </w:r>
    </w:p>
    <w:p w:rsidR="0068528E" w:rsidRPr="00074396" w:rsidRDefault="0068528E" w:rsidP="0068528E">
      <w:pPr>
        <w:spacing w:line="264" w:lineRule="auto"/>
        <w:ind w:right="20" w:firstLine="284"/>
        <w:jc w:val="both"/>
        <w:rPr>
          <w:rFonts w:ascii="Times New Roman" w:eastAsia="Times New Roman" w:hAnsi="Times New Roman" w:cs="Times New Roman"/>
        </w:rPr>
      </w:pPr>
      <w:r w:rsidRPr="00074396">
        <w:rPr>
          <w:rFonts w:ascii="Times New Roman" w:eastAsia="Times New Roman" w:hAnsi="Times New Roman" w:cs="Times New Roman"/>
        </w:rPr>
        <w:t xml:space="preserve">Забезпечення визнаються, коли Товариство має теперішню заборгованість (юридичну або конструктивну) внаслідок минулої події, існує ймовірність (тобто більше можливо, ніж неможливо), що </w:t>
      </w:r>
      <w:r w:rsidRPr="00074396">
        <w:rPr>
          <w:rFonts w:ascii="Times New Roman" w:eastAsia="Times New Roman" w:hAnsi="Times New Roman" w:cs="Times New Roman"/>
        </w:rPr>
        <w:lastRenderedPageBreak/>
        <w:t>погашення зобов’язання вимагатиме виб</w:t>
      </w:r>
      <w:r w:rsidRPr="00074396">
        <w:rPr>
          <w:rFonts w:ascii="Times New Roman" w:eastAsia="Times New Roman" w:hAnsi="Times New Roman" w:cs="Times New Roman"/>
        </w:rPr>
        <w:softHyphen/>
        <w:t>уття ресурсів, котрі втілюють у собі економічні вигоди, і можна достовірно оці</w:t>
      </w:r>
      <w:r w:rsidRPr="00074396">
        <w:rPr>
          <w:rFonts w:ascii="Times New Roman" w:eastAsia="Times New Roman" w:hAnsi="Times New Roman" w:cs="Times New Roman"/>
        </w:rPr>
        <w:softHyphen/>
        <w:t>нити суму зобов’язання.</w:t>
      </w:r>
    </w:p>
    <w:p w:rsidR="0068528E" w:rsidRPr="00074396" w:rsidRDefault="0068528E" w:rsidP="0068528E">
      <w:pPr>
        <w:keepNext/>
        <w:keepLines/>
        <w:spacing w:line="264" w:lineRule="auto"/>
        <w:ind w:firstLine="284"/>
        <w:jc w:val="both"/>
        <w:rPr>
          <w:rFonts w:ascii="Times New Roman" w:hAnsi="Times New Roman" w:cs="Times New Roman"/>
          <w:b/>
        </w:rPr>
      </w:pPr>
      <w:r w:rsidRPr="00074396">
        <w:rPr>
          <w:rFonts w:ascii="Times New Roman" w:hAnsi="Times New Roman" w:cs="Times New Roman"/>
          <w:b/>
        </w:rPr>
        <w:t>Виплати працівникам</w:t>
      </w:r>
    </w:p>
    <w:p w:rsidR="0068528E" w:rsidRPr="00074396" w:rsidRDefault="0068528E" w:rsidP="0068528E">
      <w:pPr>
        <w:spacing w:line="264" w:lineRule="auto"/>
        <w:ind w:right="20" w:firstLine="284"/>
        <w:jc w:val="both"/>
        <w:rPr>
          <w:rFonts w:ascii="Times New Roman" w:eastAsia="Times New Roman" w:hAnsi="Times New Roman" w:cs="Times New Roman"/>
        </w:rPr>
      </w:pPr>
      <w:r w:rsidRPr="00074396">
        <w:rPr>
          <w:rFonts w:ascii="Times New Roman" w:eastAsia="Times New Roman" w:hAnsi="Times New Roman" w:cs="Times New Roman"/>
        </w:rPr>
        <w:t>Товариство визнає короткострокові виплати працівникам як витрати та як зобов’язання після вирахування будь-якої вже сплаченої суми. Товариство визнає очікувану вартість короткострокових виплат працівникам за відсутність як забезпечення відпусток - під час надання працівниками послуг, які збільшують їхні права на майбутні виплати відпускних.</w:t>
      </w:r>
    </w:p>
    <w:p w:rsidR="0068528E" w:rsidRPr="00074396" w:rsidRDefault="0068528E" w:rsidP="0068528E">
      <w:pPr>
        <w:keepNext/>
        <w:keepLines/>
        <w:spacing w:line="264" w:lineRule="auto"/>
        <w:ind w:firstLine="284"/>
        <w:jc w:val="both"/>
        <w:rPr>
          <w:rFonts w:ascii="Times New Roman" w:hAnsi="Times New Roman" w:cs="Times New Roman"/>
          <w:b/>
        </w:rPr>
      </w:pPr>
      <w:r w:rsidRPr="00074396">
        <w:rPr>
          <w:rFonts w:ascii="Times New Roman" w:hAnsi="Times New Roman" w:cs="Times New Roman"/>
          <w:b/>
        </w:rPr>
        <w:t>Пенсійні зобов’язання</w:t>
      </w:r>
    </w:p>
    <w:p w:rsidR="0068528E" w:rsidRPr="00074396" w:rsidRDefault="0068528E" w:rsidP="0068528E">
      <w:pPr>
        <w:spacing w:line="264" w:lineRule="auto"/>
        <w:ind w:right="20" w:firstLine="284"/>
        <w:jc w:val="both"/>
        <w:rPr>
          <w:rFonts w:ascii="Times New Roman" w:eastAsia="Times New Roman" w:hAnsi="Times New Roman" w:cs="Times New Roman"/>
        </w:rPr>
      </w:pPr>
      <w:r w:rsidRPr="00074396">
        <w:rPr>
          <w:rFonts w:ascii="Times New Roman" w:eastAsia="Times New Roman" w:hAnsi="Times New Roman" w:cs="Times New Roman"/>
        </w:rPr>
        <w:t>Відповідно до українського законодавства, Товариство</w:t>
      </w:r>
      <w:r w:rsidRPr="00074396">
        <w:rPr>
          <w:rFonts w:ascii="Times New Roman" w:eastAsia="Times New Roman" w:hAnsi="Times New Roman" w:cs="Times New Roman"/>
          <w:lang w:val="ru-RU"/>
        </w:rPr>
        <w:t xml:space="preserve"> </w:t>
      </w:r>
      <w:r w:rsidRPr="00074396">
        <w:rPr>
          <w:rFonts w:ascii="Times New Roman" w:eastAsia="Times New Roman" w:hAnsi="Times New Roman" w:cs="Times New Roman"/>
        </w:rPr>
        <w:t xml:space="preserve">нараховує </w:t>
      </w:r>
      <w:r w:rsidRPr="00074396">
        <w:rPr>
          <w:rFonts w:ascii="Times New Roman" w:eastAsia="Times New Roman" w:hAnsi="Times New Roman" w:cs="Times New Roman"/>
          <w:lang w:val="ru-RU"/>
        </w:rPr>
        <w:t>ЄСВ</w:t>
      </w:r>
      <w:r w:rsidRPr="00074396">
        <w:rPr>
          <w:rFonts w:ascii="Times New Roman" w:eastAsia="Times New Roman" w:hAnsi="Times New Roman" w:cs="Times New Roman"/>
        </w:rPr>
        <w:t xml:space="preserve">. </w:t>
      </w:r>
    </w:p>
    <w:p w:rsidR="0068528E" w:rsidRPr="00074396" w:rsidRDefault="0068528E" w:rsidP="0068528E">
      <w:pPr>
        <w:spacing w:line="264" w:lineRule="auto"/>
        <w:ind w:firstLine="284"/>
        <w:jc w:val="both"/>
        <w:rPr>
          <w:rFonts w:ascii="Times New Roman" w:eastAsia="Times New Roman" w:hAnsi="Times New Roman" w:cs="Times New Roman"/>
          <w:b/>
          <w:bCs/>
        </w:rPr>
      </w:pPr>
      <w:r w:rsidRPr="00074396">
        <w:rPr>
          <w:rFonts w:ascii="Times New Roman" w:eastAsia="Times New Roman" w:hAnsi="Times New Roman" w:cs="Times New Roman"/>
          <w:b/>
          <w:bCs/>
        </w:rPr>
        <w:t>Доходи та витрати</w:t>
      </w:r>
    </w:p>
    <w:p w:rsidR="0068528E" w:rsidRPr="00074396" w:rsidRDefault="0068528E" w:rsidP="0068528E">
      <w:pPr>
        <w:shd w:val="clear" w:color="auto" w:fill="FFFFFF"/>
        <w:tabs>
          <w:tab w:val="left" w:pos="1416"/>
        </w:tabs>
        <w:spacing w:line="264" w:lineRule="auto"/>
        <w:ind w:firstLine="284"/>
        <w:jc w:val="both"/>
        <w:rPr>
          <w:rFonts w:ascii="Times New Roman" w:hAnsi="Times New Roman" w:cs="Times New Roman"/>
        </w:rPr>
      </w:pPr>
      <w:r w:rsidRPr="00074396">
        <w:rPr>
          <w:rFonts w:ascii="Times New Roman" w:hAnsi="Times New Roman" w:cs="Times New Roman"/>
        </w:rPr>
        <w:t>Доходи Товариства визнаються на основі принципу нарахування, коли існує впевненість, що в результаті операції станеться збільшення економічних вигод, а сума доходу може бути достовірно визначена.</w:t>
      </w:r>
    </w:p>
    <w:p w:rsidR="0068528E" w:rsidRPr="00074396" w:rsidRDefault="0068528E" w:rsidP="0068528E">
      <w:pPr>
        <w:pStyle w:val="23"/>
        <w:spacing w:after="0" w:line="264" w:lineRule="auto"/>
        <w:ind w:firstLine="284"/>
        <w:jc w:val="both"/>
        <w:rPr>
          <w:rFonts w:ascii="Times New Roman" w:hAnsi="Times New Roman" w:cs="Times New Roman"/>
          <w:color w:val="auto"/>
          <w:lang/>
        </w:rPr>
      </w:pPr>
      <w:r w:rsidRPr="00074396">
        <w:rPr>
          <w:rStyle w:val="hps"/>
          <w:rFonts w:ascii="Times New Roman" w:hAnsi="Times New Roman"/>
          <w:color w:val="auto"/>
          <w:lang/>
        </w:rPr>
        <w:t>Доходи</w:t>
      </w:r>
      <w:r w:rsidRPr="00074396">
        <w:rPr>
          <w:rFonts w:ascii="Times New Roman" w:hAnsi="Times New Roman" w:cs="Times New Roman"/>
          <w:color w:val="auto"/>
          <w:lang/>
        </w:rPr>
        <w:t xml:space="preserve"> </w:t>
      </w:r>
      <w:r w:rsidRPr="00074396">
        <w:rPr>
          <w:rStyle w:val="hps"/>
          <w:rFonts w:ascii="Times New Roman" w:hAnsi="Times New Roman"/>
          <w:color w:val="auto"/>
          <w:lang/>
        </w:rPr>
        <w:t>від</w:t>
      </w:r>
      <w:r w:rsidRPr="00074396">
        <w:rPr>
          <w:rFonts w:ascii="Times New Roman" w:hAnsi="Times New Roman" w:cs="Times New Roman"/>
          <w:color w:val="auto"/>
          <w:lang/>
        </w:rPr>
        <w:t xml:space="preserve"> </w:t>
      </w:r>
      <w:r w:rsidRPr="00074396">
        <w:rPr>
          <w:rStyle w:val="hps"/>
          <w:rFonts w:ascii="Times New Roman" w:hAnsi="Times New Roman"/>
          <w:color w:val="auto"/>
          <w:lang/>
        </w:rPr>
        <w:t>реалізації</w:t>
      </w:r>
      <w:r w:rsidRPr="00074396">
        <w:rPr>
          <w:rFonts w:ascii="Times New Roman" w:hAnsi="Times New Roman" w:cs="Times New Roman"/>
          <w:color w:val="auto"/>
          <w:lang/>
        </w:rPr>
        <w:t xml:space="preserve"> </w:t>
      </w:r>
      <w:r w:rsidRPr="00074396">
        <w:rPr>
          <w:rStyle w:val="hps"/>
          <w:rFonts w:ascii="Times New Roman" w:hAnsi="Times New Roman"/>
          <w:color w:val="auto"/>
          <w:lang/>
        </w:rPr>
        <w:t>визнаються</w:t>
      </w:r>
      <w:r w:rsidRPr="00074396">
        <w:rPr>
          <w:rFonts w:ascii="Times New Roman" w:hAnsi="Times New Roman" w:cs="Times New Roman"/>
          <w:color w:val="auto"/>
          <w:lang/>
        </w:rPr>
        <w:t xml:space="preserve"> </w:t>
      </w:r>
      <w:r w:rsidRPr="00074396">
        <w:rPr>
          <w:rStyle w:val="hps"/>
          <w:rFonts w:ascii="Times New Roman" w:hAnsi="Times New Roman"/>
          <w:color w:val="auto"/>
          <w:lang/>
        </w:rPr>
        <w:t>в</w:t>
      </w:r>
      <w:r w:rsidRPr="00074396">
        <w:rPr>
          <w:rFonts w:ascii="Times New Roman" w:hAnsi="Times New Roman" w:cs="Times New Roman"/>
          <w:color w:val="auto"/>
          <w:lang/>
        </w:rPr>
        <w:t xml:space="preserve"> </w:t>
      </w:r>
      <w:r w:rsidRPr="00074396">
        <w:rPr>
          <w:rStyle w:val="hps"/>
          <w:rFonts w:ascii="Times New Roman" w:hAnsi="Times New Roman"/>
          <w:color w:val="auto"/>
          <w:lang/>
        </w:rPr>
        <w:t>розмірі справедливої ​​вартості</w:t>
      </w:r>
      <w:r w:rsidRPr="00074396">
        <w:rPr>
          <w:rFonts w:ascii="Times New Roman" w:hAnsi="Times New Roman" w:cs="Times New Roman"/>
          <w:color w:val="auto"/>
          <w:lang/>
        </w:rPr>
        <w:t xml:space="preserve"> </w:t>
      </w:r>
      <w:r w:rsidRPr="00074396">
        <w:rPr>
          <w:rStyle w:val="hps"/>
          <w:rFonts w:ascii="Times New Roman" w:hAnsi="Times New Roman"/>
          <w:color w:val="auto"/>
          <w:lang/>
        </w:rPr>
        <w:t>винагороди, отриманої,</w:t>
      </w:r>
      <w:r w:rsidRPr="00074396">
        <w:rPr>
          <w:rFonts w:ascii="Times New Roman" w:hAnsi="Times New Roman" w:cs="Times New Roman"/>
          <w:color w:val="auto"/>
          <w:lang/>
        </w:rPr>
        <w:t xml:space="preserve"> </w:t>
      </w:r>
      <w:r w:rsidRPr="00074396">
        <w:rPr>
          <w:rStyle w:val="hps"/>
          <w:rFonts w:ascii="Times New Roman" w:hAnsi="Times New Roman"/>
          <w:color w:val="auto"/>
          <w:lang/>
        </w:rPr>
        <w:t>або</w:t>
      </w:r>
      <w:r w:rsidRPr="00074396">
        <w:rPr>
          <w:rFonts w:ascii="Times New Roman" w:hAnsi="Times New Roman" w:cs="Times New Roman"/>
          <w:color w:val="auto"/>
          <w:lang/>
        </w:rPr>
        <w:t xml:space="preserve"> </w:t>
      </w:r>
      <w:r w:rsidRPr="00074396">
        <w:rPr>
          <w:rStyle w:val="hps"/>
          <w:rFonts w:ascii="Times New Roman" w:hAnsi="Times New Roman"/>
          <w:color w:val="auto"/>
          <w:lang/>
        </w:rPr>
        <w:t>яка підлягає</w:t>
      </w:r>
      <w:r w:rsidRPr="00074396">
        <w:rPr>
          <w:rFonts w:ascii="Times New Roman" w:hAnsi="Times New Roman" w:cs="Times New Roman"/>
          <w:color w:val="auto"/>
          <w:lang/>
        </w:rPr>
        <w:t xml:space="preserve"> </w:t>
      </w:r>
      <w:r w:rsidRPr="00074396">
        <w:rPr>
          <w:rStyle w:val="hps"/>
          <w:rFonts w:ascii="Times New Roman" w:hAnsi="Times New Roman"/>
          <w:color w:val="auto"/>
          <w:lang/>
        </w:rPr>
        <w:t>отриманню,</w:t>
      </w:r>
      <w:r w:rsidRPr="00074396">
        <w:rPr>
          <w:rFonts w:ascii="Times New Roman" w:hAnsi="Times New Roman" w:cs="Times New Roman"/>
          <w:color w:val="auto"/>
          <w:lang/>
        </w:rPr>
        <w:t xml:space="preserve"> </w:t>
      </w:r>
      <w:r w:rsidRPr="00074396">
        <w:rPr>
          <w:rStyle w:val="hps"/>
          <w:rFonts w:ascii="Times New Roman" w:hAnsi="Times New Roman"/>
          <w:color w:val="auto"/>
          <w:lang/>
        </w:rPr>
        <w:t>і являють собою</w:t>
      </w:r>
      <w:r w:rsidRPr="00074396">
        <w:rPr>
          <w:rFonts w:ascii="Times New Roman" w:hAnsi="Times New Roman" w:cs="Times New Roman"/>
          <w:color w:val="auto"/>
          <w:lang/>
        </w:rPr>
        <w:t xml:space="preserve"> </w:t>
      </w:r>
      <w:r w:rsidRPr="00074396">
        <w:rPr>
          <w:rStyle w:val="hps"/>
          <w:rFonts w:ascii="Times New Roman" w:hAnsi="Times New Roman"/>
          <w:color w:val="auto"/>
          <w:lang/>
        </w:rPr>
        <w:t>суми</w:t>
      </w:r>
      <w:r w:rsidRPr="00074396">
        <w:rPr>
          <w:rFonts w:ascii="Times New Roman" w:hAnsi="Times New Roman" w:cs="Times New Roman"/>
          <w:color w:val="auto"/>
          <w:lang/>
        </w:rPr>
        <w:t xml:space="preserve"> </w:t>
      </w:r>
      <w:r w:rsidRPr="00074396">
        <w:rPr>
          <w:rStyle w:val="hps"/>
          <w:rFonts w:ascii="Times New Roman" w:hAnsi="Times New Roman"/>
          <w:color w:val="auto"/>
          <w:lang/>
        </w:rPr>
        <w:t>до отримання за</w:t>
      </w:r>
      <w:r w:rsidRPr="00074396">
        <w:rPr>
          <w:rFonts w:ascii="Times New Roman" w:hAnsi="Times New Roman" w:cs="Times New Roman"/>
          <w:color w:val="auto"/>
          <w:lang/>
        </w:rPr>
        <w:t xml:space="preserve"> продукцію, </w:t>
      </w:r>
      <w:r w:rsidRPr="00074396">
        <w:rPr>
          <w:rStyle w:val="hps"/>
          <w:rFonts w:ascii="Times New Roman" w:hAnsi="Times New Roman"/>
          <w:color w:val="auto"/>
          <w:lang/>
        </w:rPr>
        <w:t>товари</w:t>
      </w:r>
      <w:r w:rsidRPr="00074396">
        <w:rPr>
          <w:rFonts w:ascii="Times New Roman" w:hAnsi="Times New Roman" w:cs="Times New Roman"/>
          <w:color w:val="auto"/>
          <w:lang/>
        </w:rPr>
        <w:t xml:space="preserve"> </w:t>
      </w:r>
      <w:r w:rsidRPr="00074396">
        <w:rPr>
          <w:rStyle w:val="hps"/>
          <w:rFonts w:ascii="Times New Roman" w:hAnsi="Times New Roman"/>
          <w:color w:val="auto"/>
          <w:lang/>
        </w:rPr>
        <w:t>та</w:t>
      </w:r>
      <w:r w:rsidRPr="00074396">
        <w:rPr>
          <w:rFonts w:ascii="Times New Roman" w:hAnsi="Times New Roman" w:cs="Times New Roman"/>
          <w:color w:val="auto"/>
          <w:lang/>
        </w:rPr>
        <w:t xml:space="preserve"> </w:t>
      </w:r>
      <w:r w:rsidRPr="00074396">
        <w:rPr>
          <w:rStyle w:val="hps"/>
          <w:rFonts w:ascii="Times New Roman" w:hAnsi="Times New Roman"/>
          <w:color w:val="auto"/>
          <w:lang/>
        </w:rPr>
        <w:t>послуги</w:t>
      </w:r>
      <w:r w:rsidRPr="00074396">
        <w:rPr>
          <w:rFonts w:ascii="Times New Roman" w:hAnsi="Times New Roman" w:cs="Times New Roman"/>
          <w:color w:val="auto"/>
          <w:lang/>
        </w:rPr>
        <w:t xml:space="preserve">, надані </w:t>
      </w:r>
      <w:r w:rsidRPr="00074396">
        <w:rPr>
          <w:rStyle w:val="hps"/>
          <w:rFonts w:ascii="Times New Roman" w:hAnsi="Times New Roman"/>
          <w:color w:val="auto"/>
          <w:lang/>
        </w:rPr>
        <w:t>в</w:t>
      </w:r>
      <w:r w:rsidRPr="00074396">
        <w:rPr>
          <w:rFonts w:ascii="Times New Roman" w:hAnsi="Times New Roman" w:cs="Times New Roman"/>
          <w:color w:val="auto"/>
          <w:lang/>
        </w:rPr>
        <w:t xml:space="preserve"> </w:t>
      </w:r>
      <w:r w:rsidRPr="00074396">
        <w:rPr>
          <w:rStyle w:val="hps"/>
          <w:rFonts w:ascii="Times New Roman" w:hAnsi="Times New Roman"/>
          <w:color w:val="auto"/>
          <w:lang/>
        </w:rPr>
        <w:t>ході звичайної господарської діяльності</w:t>
      </w:r>
      <w:r w:rsidRPr="00074396">
        <w:rPr>
          <w:rFonts w:ascii="Times New Roman" w:hAnsi="Times New Roman" w:cs="Times New Roman"/>
          <w:color w:val="auto"/>
          <w:lang/>
        </w:rPr>
        <w:t xml:space="preserve">, </w:t>
      </w:r>
      <w:r w:rsidRPr="00074396">
        <w:rPr>
          <w:rStyle w:val="hps"/>
          <w:rFonts w:ascii="Times New Roman" w:hAnsi="Times New Roman"/>
          <w:color w:val="auto"/>
          <w:lang/>
        </w:rPr>
        <w:t>за вирахуванням очікуваних</w:t>
      </w:r>
      <w:r w:rsidRPr="00074396">
        <w:rPr>
          <w:rFonts w:ascii="Times New Roman" w:hAnsi="Times New Roman" w:cs="Times New Roman"/>
          <w:color w:val="auto"/>
          <w:lang/>
        </w:rPr>
        <w:t xml:space="preserve"> </w:t>
      </w:r>
      <w:r w:rsidRPr="00074396">
        <w:rPr>
          <w:rStyle w:val="hps"/>
          <w:rFonts w:ascii="Times New Roman" w:hAnsi="Times New Roman"/>
          <w:color w:val="auto"/>
          <w:lang/>
        </w:rPr>
        <w:t xml:space="preserve">повернень </w:t>
      </w:r>
      <w:r w:rsidRPr="00074396">
        <w:rPr>
          <w:rFonts w:ascii="Times New Roman" w:hAnsi="Times New Roman" w:cs="Times New Roman"/>
          <w:color w:val="auto"/>
          <w:lang/>
        </w:rPr>
        <w:t xml:space="preserve"> </w:t>
      </w:r>
      <w:r w:rsidRPr="00074396">
        <w:rPr>
          <w:rStyle w:val="hps"/>
          <w:rFonts w:ascii="Times New Roman" w:hAnsi="Times New Roman"/>
          <w:color w:val="auto"/>
          <w:lang/>
        </w:rPr>
        <w:t>покупцями</w:t>
      </w:r>
      <w:r w:rsidRPr="00074396">
        <w:rPr>
          <w:rFonts w:ascii="Times New Roman" w:hAnsi="Times New Roman" w:cs="Times New Roman"/>
          <w:color w:val="auto"/>
          <w:lang/>
        </w:rPr>
        <w:t xml:space="preserve">, </w:t>
      </w:r>
      <w:r w:rsidRPr="00074396">
        <w:rPr>
          <w:rStyle w:val="hps"/>
          <w:rFonts w:ascii="Times New Roman" w:hAnsi="Times New Roman"/>
          <w:color w:val="auto"/>
          <w:lang/>
        </w:rPr>
        <w:t>знижок та інших</w:t>
      </w:r>
      <w:r w:rsidRPr="00074396">
        <w:rPr>
          <w:rFonts w:ascii="Times New Roman" w:hAnsi="Times New Roman" w:cs="Times New Roman"/>
          <w:color w:val="auto"/>
          <w:lang/>
        </w:rPr>
        <w:t xml:space="preserve"> </w:t>
      </w:r>
      <w:r w:rsidRPr="00074396">
        <w:rPr>
          <w:rStyle w:val="hps"/>
          <w:rFonts w:ascii="Times New Roman" w:hAnsi="Times New Roman"/>
          <w:color w:val="auto"/>
          <w:lang/>
        </w:rPr>
        <w:t>аналогічних</w:t>
      </w:r>
      <w:r w:rsidRPr="00074396">
        <w:rPr>
          <w:rFonts w:ascii="Times New Roman" w:hAnsi="Times New Roman" w:cs="Times New Roman"/>
          <w:color w:val="auto"/>
          <w:lang/>
        </w:rPr>
        <w:t xml:space="preserve"> </w:t>
      </w:r>
      <w:r w:rsidRPr="00074396">
        <w:rPr>
          <w:rStyle w:val="hps"/>
          <w:rFonts w:ascii="Times New Roman" w:hAnsi="Times New Roman"/>
          <w:color w:val="auto"/>
          <w:lang/>
        </w:rPr>
        <w:t>відрахувань,</w:t>
      </w:r>
      <w:r w:rsidRPr="00074396">
        <w:rPr>
          <w:rFonts w:ascii="Times New Roman" w:hAnsi="Times New Roman" w:cs="Times New Roman"/>
          <w:color w:val="auto"/>
          <w:lang/>
        </w:rPr>
        <w:t xml:space="preserve"> </w:t>
      </w:r>
      <w:r w:rsidRPr="00074396">
        <w:rPr>
          <w:rStyle w:val="hps"/>
          <w:rFonts w:ascii="Times New Roman" w:hAnsi="Times New Roman"/>
          <w:color w:val="auto"/>
          <w:lang/>
        </w:rPr>
        <w:t>а</w:t>
      </w:r>
      <w:r w:rsidRPr="00074396">
        <w:rPr>
          <w:rFonts w:ascii="Times New Roman" w:hAnsi="Times New Roman" w:cs="Times New Roman"/>
          <w:color w:val="auto"/>
          <w:lang/>
        </w:rPr>
        <w:t xml:space="preserve"> </w:t>
      </w:r>
      <w:r w:rsidRPr="00074396">
        <w:rPr>
          <w:rStyle w:val="hps"/>
          <w:rFonts w:ascii="Times New Roman" w:hAnsi="Times New Roman"/>
          <w:color w:val="auto"/>
          <w:lang/>
        </w:rPr>
        <w:t>також</w:t>
      </w:r>
      <w:r w:rsidRPr="00074396">
        <w:rPr>
          <w:rFonts w:ascii="Times New Roman" w:hAnsi="Times New Roman" w:cs="Times New Roman"/>
          <w:color w:val="auto"/>
          <w:lang/>
        </w:rPr>
        <w:t xml:space="preserve"> </w:t>
      </w:r>
      <w:r w:rsidRPr="00074396">
        <w:rPr>
          <w:rStyle w:val="hps"/>
          <w:rFonts w:ascii="Times New Roman" w:hAnsi="Times New Roman"/>
          <w:color w:val="auto"/>
          <w:lang/>
        </w:rPr>
        <w:t>за</w:t>
      </w:r>
      <w:r w:rsidRPr="00074396">
        <w:rPr>
          <w:rFonts w:ascii="Times New Roman" w:hAnsi="Times New Roman" w:cs="Times New Roman"/>
          <w:color w:val="auto"/>
          <w:lang/>
        </w:rPr>
        <w:t xml:space="preserve"> </w:t>
      </w:r>
      <w:r w:rsidRPr="00074396">
        <w:rPr>
          <w:rStyle w:val="hps"/>
          <w:rFonts w:ascii="Times New Roman" w:hAnsi="Times New Roman"/>
          <w:color w:val="auto"/>
          <w:lang/>
        </w:rPr>
        <w:t>вирахуванням податку</w:t>
      </w:r>
      <w:r w:rsidRPr="00074396">
        <w:rPr>
          <w:rFonts w:ascii="Times New Roman" w:hAnsi="Times New Roman" w:cs="Times New Roman"/>
          <w:color w:val="auto"/>
          <w:lang/>
        </w:rPr>
        <w:t xml:space="preserve"> </w:t>
      </w:r>
      <w:r w:rsidRPr="00074396">
        <w:rPr>
          <w:rStyle w:val="hps"/>
          <w:rFonts w:ascii="Times New Roman" w:hAnsi="Times New Roman"/>
          <w:color w:val="auto"/>
          <w:lang/>
        </w:rPr>
        <w:t>на</w:t>
      </w:r>
      <w:r w:rsidRPr="00074396">
        <w:rPr>
          <w:rFonts w:ascii="Times New Roman" w:hAnsi="Times New Roman" w:cs="Times New Roman"/>
          <w:color w:val="auto"/>
          <w:lang/>
        </w:rPr>
        <w:t xml:space="preserve"> </w:t>
      </w:r>
      <w:r w:rsidRPr="00074396">
        <w:rPr>
          <w:rStyle w:val="hps"/>
          <w:rFonts w:ascii="Times New Roman" w:hAnsi="Times New Roman"/>
          <w:color w:val="auto"/>
          <w:lang/>
        </w:rPr>
        <w:t>додану вартість</w:t>
      </w:r>
      <w:r w:rsidRPr="00074396">
        <w:rPr>
          <w:rFonts w:ascii="Times New Roman" w:hAnsi="Times New Roman" w:cs="Times New Roman"/>
          <w:color w:val="auto"/>
          <w:lang/>
        </w:rPr>
        <w:t xml:space="preserve"> </w:t>
      </w:r>
      <w:r w:rsidRPr="00074396">
        <w:rPr>
          <w:rStyle w:val="hps"/>
          <w:rFonts w:ascii="Times New Roman" w:hAnsi="Times New Roman"/>
          <w:color w:val="auto"/>
          <w:lang/>
        </w:rPr>
        <w:t>(«</w:t>
      </w:r>
      <w:r w:rsidRPr="00074396">
        <w:rPr>
          <w:rFonts w:ascii="Times New Roman" w:hAnsi="Times New Roman" w:cs="Times New Roman"/>
          <w:color w:val="auto"/>
          <w:lang/>
        </w:rPr>
        <w:t>ПДВ»).</w:t>
      </w:r>
    </w:p>
    <w:p w:rsidR="0068528E" w:rsidRPr="00074396" w:rsidRDefault="0068528E" w:rsidP="0068528E">
      <w:pPr>
        <w:pStyle w:val="23"/>
        <w:spacing w:after="0" w:line="264" w:lineRule="auto"/>
        <w:ind w:firstLine="284"/>
        <w:jc w:val="both"/>
        <w:rPr>
          <w:rFonts w:ascii="Times New Roman" w:hAnsi="Times New Roman" w:cs="Times New Roman"/>
          <w:i/>
          <w:color w:val="auto"/>
          <w:lang/>
        </w:rPr>
      </w:pPr>
      <w:r w:rsidRPr="00074396">
        <w:rPr>
          <w:rFonts w:ascii="Times New Roman" w:hAnsi="Times New Roman" w:cs="Times New Roman"/>
          <w:i/>
          <w:color w:val="auto"/>
          <w:lang/>
        </w:rPr>
        <w:t>Реалізація товарів</w:t>
      </w:r>
    </w:p>
    <w:p w:rsidR="0068528E" w:rsidRPr="00074396" w:rsidRDefault="0068528E" w:rsidP="0068528E">
      <w:pPr>
        <w:pStyle w:val="23"/>
        <w:spacing w:after="0" w:line="264" w:lineRule="auto"/>
        <w:ind w:firstLine="284"/>
        <w:jc w:val="both"/>
        <w:rPr>
          <w:rFonts w:ascii="Times New Roman" w:hAnsi="Times New Roman" w:cs="Times New Roman"/>
          <w:color w:val="auto"/>
          <w:lang/>
        </w:rPr>
      </w:pPr>
      <w:r w:rsidRPr="00074396">
        <w:rPr>
          <w:rStyle w:val="hps"/>
          <w:rFonts w:ascii="Times New Roman" w:hAnsi="Times New Roman"/>
          <w:color w:val="auto"/>
          <w:lang/>
        </w:rPr>
        <w:t>Доходи від реалізації продукції та товарів</w:t>
      </w:r>
      <w:r w:rsidRPr="00074396">
        <w:rPr>
          <w:rFonts w:ascii="Times New Roman" w:hAnsi="Times New Roman" w:cs="Times New Roman"/>
          <w:color w:val="auto"/>
          <w:lang/>
        </w:rPr>
        <w:t xml:space="preserve"> </w:t>
      </w:r>
      <w:r w:rsidRPr="00074396">
        <w:rPr>
          <w:rStyle w:val="hps"/>
          <w:rFonts w:ascii="Times New Roman" w:hAnsi="Times New Roman"/>
          <w:color w:val="auto"/>
          <w:lang/>
        </w:rPr>
        <w:t>визнаються</w:t>
      </w:r>
      <w:r w:rsidRPr="00074396">
        <w:rPr>
          <w:rFonts w:ascii="Times New Roman" w:hAnsi="Times New Roman" w:cs="Times New Roman"/>
          <w:color w:val="auto"/>
          <w:lang/>
        </w:rPr>
        <w:t xml:space="preserve"> </w:t>
      </w:r>
      <w:r w:rsidRPr="00074396">
        <w:rPr>
          <w:rStyle w:val="hps"/>
          <w:rFonts w:ascii="Times New Roman" w:hAnsi="Times New Roman"/>
          <w:color w:val="auto"/>
          <w:lang/>
        </w:rPr>
        <w:t>за умови виконання всіх</w:t>
      </w:r>
      <w:r w:rsidRPr="00074396">
        <w:rPr>
          <w:rFonts w:ascii="Times New Roman" w:hAnsi="Times New Roman" w:cs="Times New Roman"/>
          <w:color w:val="auto"/>
          <w:lang/>
        </w:rPr>
        <w:t xml:space="preserve"> </w:t>
      </w:r>
      <w:r w:rsidRPr="00074396">
        <w:rPr>
          <w:rStyle w:val="hps"/>
          <w:rFonts w:ascii="Times New Roman" w:hAnsi="Times New Roman"/>
          <w:color w:val="auto"/>
          <w:lang/>
        </w:rPr>
        <w:t>наведених</w:t>
      </w:r>
      <w:r w:rsidRPr="00074396">
        <w:rPr>
          <w:rFonts w:ascii="Times New Roman" w:hAnsi="Times New Roman" w:cs="Times New Roman"/>
          <w:color w:val="auto"/>
          <w:lang/>
        </w:rPr>
        <w:t xml:space="preserve"> </w:t>
      </w:r>
      <w:r w:rsidRPr="00074396">
        <w:rPr>
          <w:rStyle w:val="hps"/>
          <w:rFonts w:ascii="Times New Roman" w:hAnsi="Times New Roman"/>
          <w:color w:val="auto"/>
          <w:lang/>
        </w:rPr>
        <w:t>нижче</w:t>
      </w:r>
      <w:r w:rsidRPr="00074396">
        <w:rPr>
          <w:rFonts w:ascii="Times New Roman" w:hAnsi="Times New Roman" w:cs="Times New Roman"/>
          <w:color w:val="auto"/>
          <w:lang/>
        </w:rPr>
        <w:t xml:space="preserve"> </w:t>
      </w:r>
      <w:r w:rsidRPr="00074396">
        <w:rPr>
          <w:rStyle w:val="hps"/>
          <w:rFonts w:ascii="Times New Roman" w:hAnsi="Times New Roman"/>
          <w:color w:val="auto"/>
          <w:lang/>
        </w:rPr>
        <w:t>умов</w:t>
      </w:r>
      <w:r w:rsidRPr="00074396">
        <w:rPr>
          <w:rFonts w:ascii="Times New Roman" w:hAnsi="Times New Roman" w:cs="Times New Roman"/>
          <w:color w:val="auto"/>
          <w:lang/>
        </w:rPr>
        <w:t>:</w:t>
      </w:r>
    </w:p>
    <w:p w:rsidR="0068528E" w:rsidRPr="00074396" w:rsidRDefault="0068528E" w:rsidP="0068528E">
      <w:pPr>
        <w:pStyle w:val="23"/>
        <w:numPr>
          <w:ilvl w:val="0"/>
          <w:numId w:val="7"/>
        </w:numPr>
        <w:spacing w:after="0" w:line="264" w:lineRule="auto"/>
        <w:ind w:left="0" w:firstLine="284"/>
        <w:jc w:val="both"/>
        <w:rPr>
          <w:rFonts w:ascii="Times New Roman" w:hAnsi="Times New Roman" w:cs="Times New Roman"/>
          <w:color w:val="auto"/>
          <w:lang/>
        </w:rPr>
      </w:pPr>
      <w:r w:rsidRPr="00074396">
        <w:rPr>
          <w:rStyle w:val="hps"/>
          <w:rFonts w:ascii="Times New Roman" w:hAnsi="Times New Roman"/>
          <w:color w:val="auto"/>
          <w:lang/>
        </w:rPr>
        <w:t>Товариство</w:t>
      </w:r>
      <w:r w:rsidRPr="00074396">
        <w:rPr>
          <w:rFonts w:ascii="Times New Roman" w:hAnsi="Times New Roman" w:cs="Times New Roman"/>
          <w:color w:val="auto"/>
          <w:lang/>
        </w:rPr>
        <w:t xml:space="preserve"> </w:t>
      </w:r>
      <w:r w:rsidRPr="00074396">
        <w:rPr>
          <w:rStyle w:val="hps"/>
          <w:rFonts w:ascii="Times New Roman" w:hAnsi="Times New Roman"/>
          <w:color w:val="auto"/>
          <w:lang/>
        </w:rPr>
        <w:t>передало</w:t>
      </w:r>
      <w:r w:rsidRPr="00074396">
        <w:rPr>
          <w:rFonts w:ascii="Times New Roman" w:hAnsi="Times New Roman" w:cs="Times New Roman"/>
          <w:color w:val="auto"/>
          <w:lang/>
        </w:rPr>
        <w:t xml:space="preserve"> </w:t>
      </w:r>
      <w:r w:rsidRPr="00074396">
        <w:rPr>
          <w:rStyle w:val="hps"/>
          <w:rFonts w:ascii="Times New Roman" w:hAnsi="Times New Roman"/>
          <w:color w:val="auto"/>
          <w:lang/>
        </w:rPr>
        <w:t>покупцеві</w:t>
      </w:r>
      <w:r w:rsidRPr="00074396">
        <w:rPr>
          <w:rFonts w:ascii="Times New Roman" w:hAnsi="Times New Roman" w:cs="Times New Roman"/>
          <w:color w:val="auto"/>
          <w:lang/>
        </w:rPr>
        <w:t xml:space="preserve"> </w:t>
      </w:r>
      <w:r w:rsidRPr="00074396">
        <w:rPr>
          <w:rStyle w:val="hps"/>
          <w:rFonts w:ascii="Times New Roman" w:hAnsi="Times New Roman"/>
          <w:color w:val="auto"/>
          <w:lang/>
        </w:rPr>
        <w:t>всі</w:t>
      </w:r>
      <w:r w:rsidRPr="00074396">
        <w:rPr>
          <w:rFonts w:ascii="Times New Roman" w:hAnsi="Times New Roman" w:cs="Times New Roman"/>
          <w:color w:val="auto"/>
          <w:lang/>
        </w:rPr>
        <w:t xml:space="preserve"> </w:t>
      </w:r>
      <w:r w:rsidRPr="00074396">
        <w:rPr>
          <w:rStyle w:val="hps"/>
          <w:rFonts w:ascii="Times New Roman" w:hAnsi="Times New Roman"/>
          <w:color w:val="auto"/>
          <w:lang/>
        </w:rPr>
        <w:t>істотні ризики і вигоди</w:t>
      </w:r>
      <w:r w:rsidRPr="00074396">
        <w:rPr>
          <w:rFonts w:ascii="Times New Roman" w:hAnsi="Times New Roman" w:cs="Times New Roman"/>
          <w:color w:val="auto"/>
          <w:lang/>
        </w:rPr>
        <w:t xml:space="preserve">,  пов'язані з володінням; </w:t>
      </w:r>
    </w:p>
    <w:p w:rsidR="0068528E" w:rsidRPr="00074396" w:rsidRDefault="0068528E" w:rsidP="0068528E">
      <w:pPr>
        <w:pStyle w:val="23"/>
        <w:numPr>
          <w:ilvl w:val="0"/>
          <w:numId w:val="7"/>
        </w:numPr>
        <w:spacing w:after="0" w:line="264" w:lineRule="auto"/>
        <w:ind w:left="0" w:firstLine="284"/>
        <w:jc w:val="both"/>
        <w:rPr>
          <w:rFonts w:ascii="Times New Roman" w:hAnsi="Times New Roman" w:cs="Times New Roman"/>
          <w:color w:val="auto"/>
          <w:lang/>
        </w:rPr>
      </w:pPr>
      <w:r w:rsidRPr="00074396">
        <w:rPr>
          <w:rFonts w:ascii="Times New Roman" w:hAnsi="Times New Roman" w:cs="Times New Roman"/>
          <w:color w:val="auto"/>
          <w:lang/>
        </w:rPr>
        <w:t xml:space="preserve">Товариство </w:t>
      </w:r>
      <w:r w:rsidRPr="00074396">
        <w:rPr>
          <w:rStyle w:val="hps"/>
          <w:rFonts w:ascii="Times New Roman" w:hAnsi="Times New Roman"/>
          <w:color w:val="auto"/>
          <w:lang/>
        </w:rPr>
        <w:t>більше не бере участь</w:t>
      </w:r>
      <w:r w:rsidRPr="00074396">
        <w:rPr>
          <w:rFonts w:ascii="Times New Roman" w:hAnsi="Times New Roman" w:cs="Times New Roman"/>
          <w:color w:val="auto"/>
          <w:lang/>
        </w:rPr>
        <w:t xml:space="preserve"> </w:t>
      </w:r>
      <w:r w:rsidRPr="00074396">
        <w:rPr>
          <w:rStyle w:val="hps"/>
          <w:rFonts w:ascii="Times New Roman" w:hAnsi="Times New Roman"/>
          <w:color w:val="auto"/>
          <w:lang/>
        </w:rPr>
        <w:t>в</w:t>
      </w:r>
      <w:r w:rsidRPr="00074396">
        <w:rPr>
          <w:rFonts w:ascii="Times New Roman" w:hAnsi="Times New Roman" w:cs="Times New Roman"/>
          <w:color w:val="auto"/>
          <w:lang/>
        </w:rPr>
        <w:t xml:space="preserve"> </w:t>
      </w:r>
      <w:r w:rsidRPr="00074396">
        <w:rPr>
          <w:rStyle w:val="hps"/>
          <w:rFonts w:ascii="Times New Roman" w:hAnsi="Times New Roman"/>
          <w:color w:val="auto"/>
          <w:lang/>
        </w:rPr>
        <w:t>управлінні</w:t>
      </w:r>
      <w:r w:rsidRPr="00074396">
        <w:rPr>
          <w:rFonts w:ascii="Times New Roman" w:hAnsi="Times New Roman" w:cs="Times New Roman"/>
          <w:color w:val="auto"/>
          <w:lang/>
        </w:rPr>
        <w:t xml:space="preserve"> </w:t>
      </w:r>
      <w:r w:rsidRPr="00074396">
        <w:rPr>
          <w:rStyle w:val="hps"/>
          <w:rFonts w:ascii="Times New Roman" w:hAnsi="Times New Roman"/>
          <w:color w:val="auto"/>
          <w:lang/>
        </w:rPr>
        <w:t>в</w:t>
      </w:r>
      <w:r w:rsidRPr="00074396">
        <w:rPr>
          <w:rFonts w:ascii="Times New Roman" w:hAnsi="Times New Roman" w:cs="Times New Roman"/>
          <w:color w:val="auto"/>
          <w:lang/>
        </w:rPr>
        <w:t xml:space="preserve"> </w:t>
      </w:r>
      <w:r w:rsidRPr="00074396">
        <w:rPr>
          <w:rStyle w:val="hps"/>
          <w:rFonts w:ascii="Times New Roman" w:hAnsi="Times New Roman"/>
          <w:color w:val="auto"/>
          <w:lang/>
        </w:rPr>
        <w:t>тій</w:t>
      </w:r>
      <w:r w:rsidRPr="00074396">
        <w:rPr>
          <w:rFonts w:ascii="Times New Roman" w:hAnsi="Times New Roman" w:cs="Times New Roman"/>
          <w:color w:val="auto"/>
          <w:lang/>
        </w:rPr>
        <w:t xml:space="preserve"> </w:t>
      </w:r>
      <w:r w:rsidRPr="00074396">
        <w:rPr>
          <w:rStyle w:val="hps"/>
          <w:rFonts w:ascii="Times New Roman" w:hAnsi="Times New Roman"/>
          <w:color w:val="auto"/>
          <w:lang/>
        </w:rPr>
        <w:t>мірі</w:t>
      </w:r>
      <w:r w:rsidRPr="00074396">
        <w:rPr>
          <w:rFonts w:ascii="Times New Roman" w:hAnsi="Times New Roman" w:cs="Times New Roman"/>
          <w:color w:val="auto"/>
          <w:lang/>
        </w:rPr>
        <w:t xml:space="preserve">, </w:t>
      </w:r>
      <w:r w:rsidRPr="00074396">
        <w:rPr>
          <w:rStyle w:val="hps"/>
          <w:rFonts w:ascii="Times New Roman" w:hAnsi="Times New Roman"/>
          <w:color w:val="auto"/>
          <w:lang/>
        </w:rPr>
        <w:t>яка зазвичай асоціюється з</w:t>
      </w:r>
      <w:r w:rsidRPr="00074396">
        <w:rPr>
          <w:rFonts w:ascii="Times New Roman" w:hAnsi="Times New Roman" w:cs="Times New Roman"/>
          <w:color w:val="auto"/>
          <w:lang/>
        </w:rPr>
        <w:t xml:space="preserve"> </w:t>
      </w:r>
      <w:r w:rsidRPr="00074396">
        <w:rPr>
          <w:rStyle w:val="hps"/>
          <w:rFonts w:ascii="Times New Roman" w:hAnsi="Times New Roman"/>
          <w:color w:val="auto"/>
          <w:lang/>
        </w:rPr>
        <w:t>правом володіння</w:t>
      </w:r>
      <w:r w:rsidRPr="00074396">
        <w:rPr>
          <w:rFonts w:ascii="Times New Roman" w:hAnsi="Times New Roman" w:cs="Times New Roman"/>
          <w:color w:val="auto"/>
          <w:lang/>
        </w:rPr>
        <w:t xml:space="preserve">, </w:t>
      </w:r>
      <w:r w:rsidRPr="00074396">
        <w:rPr>
          <w:rStyle w:val="hps"/>
          <w:rFonts w:ascii="Times New Roman" w:hAnsi="Times New Roman"/>
          <w:color w:val="auto"/>
          <w:lang/>
        </w:rPr>
        <w:t>і</w:t>
      </w:r>
      <w:r w:rsidRPr="00074396">
        <w:rPr>
          <w:rFonts w:ascii="Times New Roman" w:hAnsi="Times New Roman" w:cs="Times New Roman"/>
          <w:color w:val="auto"/>
          <w:lang/>
        </w:rPr>
        <w:t xml:space="preserve"> </w:t>
      </w:r>
      <w:r w:rsidRPr="00074396">
        <w:rPr>
          <w:rStyle w:val="hps"/>
          <w:rFonts w:ascii="Times New Roman" w:hAnsi="Times New Roman"/>
          <w:color w:val="auto"/>
          <w:lang/>
        </w:rPr>
        <w:t>не контролює</w:t>
      </w:r>
      <w:r w:rsidRPr="00074396">
        <w:rPr>
          <w:rFonts w:ascii="Times New Roman" w:hAnsi="Times New Roman" w:cs="Times New Roman"/>
          <w:color w:val="auto"/>
          <w:lang/>
        </w:rPr>
        <w:t xml:space="preserve"> </w:t>
      </w:r>
      <w:r w:rsidRPr="00074396">
        <w:rPr>
          <w:rStyle w:val="hps"/>
          <w:rFonts w:ascii="Times New Roman" w:hAnsi="Times New Roman"/>
          <w:color w:val="auto"/>
          <w:lang/>
        </w:rPr>
        <w:t>продані товари та продукцію</w:t>
      </w:r>
      <w:r w:rsidRPr="00074396">
        <w:rPr>
          <w:rFonts w:ascii="Times New Roman" w:hAnsi="Times New Roman" w:cs="Times New Roman"/>
          <w:color w:val="auto"/>
          <w:lang/>
        </w:rPr>
        <w:t>;</w:t>
      </w:r>
    </w:p>
    <w:p w:rsidR="0068528E" w:rsidRPr="00074396" w:rsidRDefault="0068528E" w:rsidP="0068528E">
      <w:pPr>
        <w:pStyle w:val="23"/>
        <w:numPr>
          <w:ilvl w:val="0"/>
          <w:numId w:val="7"/>
        </w:numPr>
        <w:spacing w:after="0" w:line="264" w:lineRule="auto"/>
        <w:ind w:left="0" w:firstLine="284"/>
        <w:jc w:val="both"/>
        <w:rPr>
          <w:rFonts w:ascii="Times New Roman" w:hAnsi="Times New Roman" w:cs="Times New Roman"/>
          <w:color w:val="auto"/>
          <w:lang/>
        </w:rPr>
      </w:pPr>
      <w:r w:rsidRPr="00074396">
        <w:rPr>
          <w:rStyle w:val="hps"/>
          <w:rFonts w:ascii="Times New Roman" w:hAnsi="Times New Roman"/>
          <w:color w:val="auto"/>
          <w:lang/>
        </w:rPr>
        <w:t>Сума</w:t>
      </w:r>
      <w:r w:rsidRPr="00074396">
        <w:rPr>
          <w:rFonts w:ascii="Times New Roman" w:hAnsi="Times New Roman" w:cs="Times New Roman"/>
          <w:color w:val="auto"/>
          <w:lang/>
        </w:rPr>
        <w:t xml:space="preserve"> </w:t>
      </w:r>
      <w:r w:rsidRPr="00074396">
        <w:rPr>
          <w:rStyle w:val="hps"/>
          <w:rFonts w:ascii="Times New Roman" w:hAnsi="Times New Roman"/>
          <w:color w:val="auto"/>
          <w:lang/>
        </w:rPr>
        <w:t>доходів</w:t>
      </w:r>
      <w:r w:rsidRPr="00074396">
        <w:rPr>
          <w:rFonts w:ascii="Times New Roman" w:hAnsi="Times New Roman" w:cs="Times New Roman"/>
          <w:color w:val="auto"/>
          <w:lang/>
        </w:rPr>
        <w:t xml:space="preserve"> </w:t>
      </w:r>
      <w:r w:rsidRPr="00074396">
        <w:rPr>
          <w:rStyle w:val="hps"/>
          <w:rFonts w:ascii="Times New Roman" w:hAnsi="Times New Roman"/>
          <w:color w:val="auto"/>
          <w:lang/>
        </w:rPr>
        <w:t>може бути достовірно визначена</w:t>
      </w:r>
      <w:r w:rsidRPr="00074396">
        <w:rPr>
          <w:rFonts w:ascii="Times New Roman" w:hAnsi="Times New Roman" w:cs="Times New Roman"/>
          <w:color w:val="auto"/>
          <w:lang/>
        </w:rPr>
        <w:t>;</w:t>
      </w:r>
    </w:p>
    <w:p w:rsidR="0068528E" w:rsidRPr="00074396" w:rsidRDefault="0068528E" w:rsidP="0068528E">
      <w:pPr>
        <w:pStyle w:val="23"/>
        <w:numPr>
          <w:ilvl w:val="0"/>
          <w:numId w:val="7"/>
        </w:numPr>
        <w:spacing w:after="0" w:line="264" w:lineRule="auto"/>
        <w:ind w:left="0" w:firstLine="284"/>
        <w:jc w:val="both"/>
        <w:rPr>
          <w:rStyle w:val="hps"/>
          <w:rFonts w:ascii="Times New Roman" w:hAnsi="Times New Roman"/>
          <w:color w:val="auto"/>
          <w:lang/>
        </w:rPr>
      </w:pPr>
      <w:r w:rsidRPr="00074396">
        <w:rPr>
          <w:rStyle w:val="hps"/>
          <w:rFonts w:ascii="Times New Roman" w:hAnsi="Times New Roman"/>
          <w:color w:val="auto"/>
          <w:lang/>
        </w:rPr>
        <w:t>Існує</w:t>
      </w:r>
      <w:r w:rsidRPr="00074396">
        <w:rPr>
          <w:rFonts w:ascii="Times New Roman" w:hAnsi="Times New Roman" w:cs="Times New Roman"/>
          <w:color w:val="auto"/>
          <w:lang/>
        </w:rPr>
        <w:t xml:space="preserve"> </w:t>
      </w:r>
      <w:r w:rsidRPr="00074396">
        <w:rPr>
          <w:rStyle w:val="hps"/>
          <w:rFonts w:ascii="Times New Roman" w:hAnsi="Times New Roman"/>
          <w:color w:val="auto"/>
          <w:lang/>
        </w:rPr>
        <w:t>висока</w:t>
      </w:r>
      <w:r w:rsidRPr="00074396">
        <w:rPr>
          <w:rFonts w:ascii="Times New Roman" w:hAnsi="Times New Roman" w:cs="Times New Roman"/>
          <w:color w:val="auto"/>
          <w:lang/>
        </w:rPr>
        <w:t xml:space="preserve"> </w:t>
      </w:r>
      <w:r w:rsidRPr="00074396">
        <w:rPr>
          <w:rStyle w:val="hps"/>
          <w:rFonts w:ascii="Times New Roman" w:hAnsi="Times New Roman"/>
          <w:color w:val="auto"/>
          <w:lang/>
        </w:rPr>
        <w:t>вірогідність отримання</w:t>
      </w:r>
      <w:r w:rsidRPr="00074396">
        <w:rPr>
          <w:rFonts w:ascii="Times New Roman" w:hAnsi="Times New Roman" w:cs="Times New Roman"/>
          <w:color w:val="auto"/>
          <w:lang/>
        </w:rPr>
        <w:t xml:space="preserve"> </w:t>
      </w:r>
      <w:r w:rsidRPr="00074396">
        <w:rPr>
          <w:rStyle w:val="hps"/>
          <w:rFonts w:ascii="Times New Roman" w:hAnsi="Times New Roman"/>
          <w:color w:val="auto"/>
          <w:lang/>
        </w:rPr>
        <w:t>економічних вигод, пов'язаних</w:t>
      </w:r>
      <w:r w:rsidRPr="00074396">
        <w:rPr>
          <w:rFonts w:ascii="Times New Roman" w:hAnsi="Times New Roman" w:cs="Times New Roman"/>
          <w:color w:val="auto"/>
          <w:lang/>
        </w:rPr>
        <w:t xml:space="preserve"> </w:t>
      </w:r>
      <w:r w:rsidRPr="00074396">
        <w:rPr>
          <w:rStyle w:val="hps"/>
          <w:rFonts w:ascii="Times New Roman" w:hAnsi="Times New Roman"/>
          <w:color w:val="auto"/>
          <w:lang/>
        </w:rPr>
        <w:t>з операцією</w:t>
      </w:r>
      <w:r w:rsidRPr="00074396">
        <w:rPr>
          <w:rFonts w:ascii="Times New Roman" w:hAnsi="Times New Roman" w:cs="Times New Roman"/>
          <w:color w:val="auto"/>
          <w:lang/>
        </w:rPr>
        <w:t xml:space="preserve">, </w:t>
      </w:r>
      <w:r w:rsidRPr="00074396">
        <w:rPr>
          <w:rStyle w:val="hps"/>
          <w:rFonts w:ascii="Times New Roman" w:hAnsi="Times New Roman"/>
          <w:color w:val="auto"/>
          <w:lang/>
        </w:rPr>
        <w:t xml:space="preserve">і </w:t>
      </w:r>
    </w:p>
    <w:p w:rsidR="0068528E" w:rsidRPr="00074396" w:rsidRDefault="0068528E" w:rsidP="0068528E">
      <w:pPr>
        <w:pStyle w:val="23"/>
        <w:numPr>
          <w:ilvl w:val="0"/>
          <w:numId w:val="7"/>
        </w:numPr>
        <w:spacing w:after="0" w:line="264" w:lineRule="auto"/>
        <w:ind w:left="0" w:firstLine="284"/>
        <w:jc w:val="both"/>
        <w:rPr>
          <w:rFonts w:ascii="Times New Roman" w:hAnsi="Times New Roman" w:cs="Times New Roman"/>
          <w:color w:val="auto"/>
          <w:lang/>
        </w:rPr>
      </w:pPr>
      <w:r w:rsidRPr="00074396">
        <w:rPr>
          <w:rStyle w:val="hps"/>
          <w:rFonts w:ascii="Times New Roman" w:hAnsi="Times New Roman"/>
          <w:color w:val="auto"/>
          <w:lang/>
        </w:rPr>
        <w:t>понесені</w:t>
      </w:r>
      <w:r w:rsidRPr="00074396">
        <w:rPr>
          <w:rFonts w:ascii="Times New Roman" w:hAnsi="Times New Roman" w:cs="Times New Roman"/>
          <w:color w:val="auto"/>
          <w:lang/>
        </w:rPr>
        <w:t xml:space="preserve"> </w:t>
      </w:r>
      <w:r w:rsidRPr="00074396">
        <w:rPr>
          <w:rStyle w:val="hps"/>
          <w:rFonts w:ascii="Times New Roman" w:hAnsi="Times New Roman"/>
          <w:color w:val="auto"/>
          <w:lang/>
        </w:rPr>
        <w:t>або</w:t>
      </w:r>
      <w:r w:rsidRPr="00074396">
        <w:rPr>
          <w:rFonts w:ascii="Times New Roman" w:hAnsi="Times New Roman" w:cs="Times New Roman"/>
          <w:color w:val="auto"/>
          <w:lang/>
        </w:rPr>
        <w:t xml:space="preserve"> </w:t>
      </w:r>
      <w:r w:rsidRPr="00074396">
        <w:rPr>
          <w:rStyle w:val="hps"/>
          <w:rFonts w:ascii="Times New Roman" w:hAnsi="Times New Roman"/>
          <w:color w:val="auto"/>
          <w:lang/>
        </w:rPr>
        <w:t>очікувані</w:t>
      </w:r>
      <w:r w:rsidRPr="00074396">
        <w:rPr>
          <w:rFonts w:ascii="Times New Roman" w:hAnsi="Times New Roman" w:cs="Times New Roman"/>
          <w:color w:val="auto"/>
          <w:lang/>
        </w:rPr>
        <w:t xml:space="preserve"> </w:t>
      </w:r>
      <w:r w:rsidRPr="00074396">
        <w:rPr>
          <w:rStyle w:val="hps"/>
          <w:rFonts w:ascii="Times New Roman" w:hAnsi="Times New Roman"/>
          <w:color w:val="auto"/>
          <w:lang/>
        </w:rPr>
        <w:t>витрати</w:t>
      </w:r>
      <w:r w:rsidRPr="00074396">
        <w:rPr>
          <w:rFonts w:ascii="Times New Roman" w:hAnsi="Times New Roman" w:cs="Times New Roman"/>
          <w:color w:val="auto"/>
          <w:lang/>
        </w:rPr>
        <w:t xml:space="preserve">, пов'язані з операцією, </w:t>
      </w:r>
      <w:r w:rsidRPr="00074396">
        <w:rPr>
          <w:rStyle w:val="hps"/>
          <w:rFonts w:ascii="Times New Roman" w:hAnsi="Times New Roman"/>
          <w:color w:val="auto"/>
          <w:lang/>
        </w:rPr>
        <w:t>можуть бути достовірно визначені</w:t>
      </w:r>
      <w:r w:rsidRPr="00074396">
        <w:rPr>
          <w:rFonts w:ascii="Times New Roman" w:hAnsi="Times New Roman" w:cs="Times New Roman"/>
          <w:color w:val="auto"/>
          <w:lang/>
        </w:rPr>
        <w:t>.</w:t>
      </w:r>
    </w:p>
    <w:p w:rsidR="0068528E" w:rsidRPr="00074396" w:rsidRDefault="0068528E" w:rsidP="0068528E">
      <w:pPr>
        <w:pStyle w:val="23"/>
        <w:spacing w:after="0" w:line="264" w:lineRule="auto"/>
        <w:ind w:firstLine="284"/>
        <w:jc w:val="both"/>
        <w:rPr>
          <w:rFonts w:ascii="Times New Roman" w:hAnsi="Times New Roman" w:cs="Times New Roman"/>
          <w:i/>
          <w:color w:val="auto"/>
          <w:lang/>
        </w:rPr>
      </w:pPr>
      <w:r w:rsidRPr="00074396">
        <w:rPr>
          <w:rFonts w:ascii="Times New Roman" w:hAnsi="Times New Roman" w:cs="Times New Roman"/>
          <w:i/>
          <w:color w:val="auto"/>
          <w:lang/>
        </w:rPr>
        <w:t>Надання послуг</w:t>
      </w:r>
    </w:p>
    <w:p w:rsidR="0068528E" w:rsidRPr="00074396" w:rsidRDefault="0068528E" w:rsidP="0068528E">
      <w:pPr>
        <w:pStyle w:val="23"/>
        <w:spacing w:after="0" w:line="264" w:lineRule="auto"/>
        <w:ind w:firstLine="284"/>
        <w:jc w:val="both"/>
        <w:rPr>
          <w:rFonts w:ascii="Times New Roman" w:hAnsi="Times New Roman" w:cs="Times New Roman"/>
          <w:color w:val="auto"/>
          <w:lang/>
        </w:rPr>
      </w:pPr>
      <w:r w:rsidRPr="00074396">
        <w:rPr>
          <w:rStyle w:val="hps"/>
          <w:rFonts w:ascii="Times New Roman" w:hAnsi="Times New Roman"/>
          <w:color w:val="auto"/>
          <w:lang/>
        </w:rPr>
        <w:t>Доходи від надання послуг</w:t>
      </w:r>
      <w:r w:rsidRPr="00074396">
        <w:rPr>
          <w:rFonts w:ascii="Times New Roman" w:hAnsi="Times New Roman" w:cs="Times New Roman"/>
          <w:color w:val="auto"/>
          <w:lang/>
        </w:rPr>
        <w:t xml:space="preserve"> </w:t>
      </w:r>
      <w:r w:rsidRPr="00074396">
        <w:rPr>
          <w:rStyle w:val="hps"/>
          <w:rFonts w:ascii="Times New Roman" w:hAnsi="Times New Roman"/>
          <w:color w:val="auto"/>
          <w:lang/>
        </w:rPr>
        <w:t>визнаються</w:t>
      </w:r>
      <w:r w:rsidRPr="00074396">
        <w:rPr>
          <w:rFonts w:ascii="Times New Roman" w:hAnsi="Times New Roman" w:cs="Times New Roman"/>
          <w:color w:val="auto"/>
          <w:lang/>
        </w:rPr>
        <w:t xml:space="preserve">, </w:t>
      </w:r>
      <w:r w:rsidRPr="00074396">
        <w:rPr>
          <w:rStyle w:val="hps"/>
          <w:rFonts w:ascii="Times New Roman" w:hAnsi="Times New Roman"/>
          <w:color w:val="auto"/>
          <w:lang/>
        </w:rPr>
        <w:t>коли</w:t>
      </w:r>
      <w:r w:rsidRPr="00074396">
        <w:rPr>
          <w:rFonts w:ascii="Times New Roman" w:hAnsi="Times New Roman" w:cs="Times New Roman"/>
          <w:color w:val="auto"/>
          <w:lang/>
        </w:rPr>
        <w:t xml:space="preserve">: </w:t>
      </w:r>
      <w:r w:rsidRPr="00074396">
        <w:rPr>
          <w:rStyle w:val="hps"/>
          <w:rFonts w:ascii="Times New Roman" w:hAnsi="Times New Roman"/>
          <w:color w:val="auto"/>
          <w:lang/>
        </w:rPr>
        <w:t>сума</w:t>
      </w:r>
      <w:r w:rsidRPr="00074396">
        <w:rPr>
          <w:rFonts w:ascii="Times New Roman" w:hAnsi="Times New Roman" w:cs="Times New Roman"/>
          <w:color w:val="auto"/>
          <w:lang/>
        </w:rPr>
        <w:t xml:space="preserve"> </w:t>
      </w:r>
      <w:r w:rsidRPr="00074396">
        <w:rPr>
          <w:rStyle w:val="hps"/>
          <w:rFonts w:ascii="Times New Roman" w:hAnsi="Times New Roman"/>
          <w:color w:val="auto"/>
          <w:lang/>
        </w:rPr>
        <w:t>доходів</w:t>
      </w:r>
      <w:r w:rsidRPr="00074396">
        <w:rPr>
          <w:rFonts w:ascii="Times New Roman" w:hAnsi="Times New Roman" w:cs="Times New Roman"/>
          <w:color w:val="auto"/>
          <w:lang/>
        </w:rPr>
        <w:t xml:space="preserve"> </w:t>
      </w:r>
      <w:r w:rsidRPr="00074396">
        <w:rPr>
          <w:rStyle w:val="hps"/>
          <w:rFonts w:ascii="Times New Roman" w:hAnsi="Times New Roman"/>
          <w:color w:val="auto"/>
          <w:lang/>
        </w:rPr>
        <w:t>може бути достовірно визначена</w:t>
      </w:r>
      <w:r w:rsidRPr="00074396">
        <w:rPr>
          <w:rFonts w:ascii="Times New Roman" w:hAnsi="Times New Roman" w:cs="Times New Roman"/>
          <w:color w:val="auto"/>
          <w:lang/>
        </w:rPr>
        <w:t xml:space="preserve">; </w:t>
      </w:r>
      <w:r w:rsidRPr="00074396">
        <w:rPr>
          <w:rStyle w:val="hps"/>
          <w:rFonts w:ascii="Times New Roman" w:hAnsi="Times New Roman"/>
          <w:color w:val="auto"/>
          <w:lang/>
        </w:rPr>
        <w:t>існує</w:t>
      </w:r>
      <w:r w:rsidRPr="00074396">
        <w:rPr>
          <w:rFonts w:ascii="Times New Roman" w:hAnsi="Times New Roman" w:cs="Times New Roman"/>
          <w:color w:val="auto"/>
          <w:lang/>
        </w:rPr>
        <w:t xml:space="preserve"> </w:t>
      </w:r>
      <w:r w:rsidRPr="00074396">
        <w:rPr>
          <w:rStyle w:val="hps"/>
          <w:rFonts w:ascii="Times New Roman" w:hAnsi="Times New Roman"/>
          <w:color w:val="auto"/>
          <w:lang/>
        </w:rPr>
        <w:t>ймовірність</w:t>
      </w:r>
      <w:r w:rsidRPr="00074396">
        <w:rPr>
          <w:rFonts w:ascii="Times New Roman" w:hAnsi="Times New Roman" w:cs="Times New Roman"/>
          <w:color w:val="auto"/>
          <w:lang/>
        </w:rPr>
        <w:t xml:space="preserve"> </w:t>
      </w:r>
      <w:r w:rsidRPr="00074396">
        <w:rPr>
          <w:rStyle w:val="hps"/>
          <w:rFonts w:ascii="Times New Roman" w:hAnsi="Times New Roman"/>
          <w:color w:val="auto"/>
          <w:lang/>
        </w:rPr>
        <w:t>того</w:t>
      </w:r>
      <w:r w:rsidRPr="00074396">
        <w:rPr>
          <w:rFonts w:ascii="Times New Roman" w:hAnsi="Times New Roman" w:cs="Times New Roman"/>
          <w:color w:val="auto"/>
          <w:lang/>
        </w:rPr>
        <w:t xml:space="preserve">, </w:t>
      </w:r>
      <w:r w:rsidRPr="00074396">
        <w:rPr>
          <w:rStyle w:val="hps"/>
          <w:rFonts w:ascii="Times New Roman" w:hAnsi="Times New Roman"/>
          <w:color w:val="auto"/>
          <w:lang/>
        </w:rPr>
        <w:t>що</w:t>
      </w:r>
      <w:r w:rsidRPr="00074396">
        <w:rPr>
          <w:rFonts w:ascii="Times New Roman" w:hAnsi="Times New Roman" w:cs="Times New Roman"/>
          <w:color w:val="auto"/>
          <w:lang/>
        </w:rPr>
        <w:t xml:space="preserve"> </w:t>
      </w:r>
      <w:r w:rsidRPr="00074396">
        <w:rPr>
          <w:rStyle w:val="hps"/>
          <w:rFonts w:ascii="Times New Roman" w:hAnsi="Times New Roman"/>
          <w:color w:val="auto"/>
          <w:lang/>
        </w:rPr>
        <w:t>економічні вигоди</w:t>
      </w:r>
      <w:r w:rsidRPr="00074396">
        <w:rPr>
          <w:rFonts w:ascii="Times New Roman" w:hAnsi="Times New Roman" w:cs="Times New Roman"/>
          <w:color w:val="auto"/>
          <w:lang/>
        </w:rPr>
        <w:t xml:space="preserve">, пов'язані з операцією, </w:t>
      </w:r>
      <w:r w:rsidRPr="00074396">
        <w:rPr>
          <w:rStyle w:val="hps"/>
          <w:rFonts w:ascii="Times New Roman" w:hAnsi="Times New Roman"/>
          <w:color w:val="auto"/>
          <w:lang/>
        </w:rPr>
        <w:t>надійдуть</w:t>
      </w:r>
      <w:r w:rsidRPr="00074396">
        <w:rPr>
          <w:rFonts w:ascii="Times New Roman" w:hAnsi="Times New Roman" w:cs="Times New Roman"/>
          <w:color w:val="auto"/>
          <w:lang/>
        </w:rPr>
        <w:t xml:space="preserve"> Товариству</w:t>
      </w:r>
      <w:r w:rsidRPr="00074396">
        <w:rPr>
          <w:rStyle w:val="hps"/>
          <w:rFonts w:ascii="Times New Roman" w:hAnsi="Times New Roman"/>
          <w:color w:val="auto"/>
          <w:lang/>
        </w:rPr>
        <w:t>,</w:t>
      </w:r>
      <w:r w:rsidRPr="00074396">
        <w:rPr>
          <w:rFonts w:ascii="Times New Roman" w:hAnsi="Times New Roman" w:cs="Times New Roman"/>
          <w:color w:val="auto"/>
          <w:lang/>
        </w:rPr>
        <w:t xml:space="preserve"> </w:t>
      </w:r>
      <w:r w:rsidRPr="00074396">
        <w:rPr>
          <w:rStyle w:val="hps"/>
          <w:rFonts w:ascii="Times New Roman" w:hAnsi="Times New Roman"/>
          <w:color w:val="auto"/>
          <w:lang/>
        </w:rPr>
        <w:t>і</w:t>
      </w:r>
      <w:r w:rsidRPr="00074396">
        <w:rPr>
          <w:rFonts w:ascii="Times New Roman" w:hAnsi="Times New Roman" w:cs="Times New Roman"/>
          <w:color w:val="auto"/>
          <w:lang/>
        </w:rPr>
        <w:t xml:space="preserve"> </w:t>
      </w:r>
      <w:r w:rsidRPr="00074396">
        <w:rPr>
          <w:rStyle w:val="hps"/>
          <w:rFonts w:ascii="Times New Roman" w:hAnsi="Times New Roman"/>
          <w:color w:val="auto"/>
          <w:lang/>
        </w:rPr>
        <w:t>понесені</w:t>
      </w:r>
      <w:r w:rsidRPr="00074396">
        <w:rPr>
          <w:rFonts w:ascii="Times New Roman" w:hAnsi="Times New Roman" w:cs="Times New Roman"/>
          <w:color w:val="auto"/>
          <w:lang/>
        </w:rPr>
        <w:t xml:space="preserve"> </w:t>
      </w:r>
      <w:r w:rsidRPr="00074396">
        <w:rPr>
          <w:rStyle w:val="hps"/>
          <w:rFonts w:ascii="Times New Roman" w:hAnsi="Times New Roman"/>
          <w:color w:val="auto"/>
          <w:lang/>
        </w:rPr>
        <w:t>або</w:t>
      </w:r>
      <w:r w:rsidRPr="00074396">
        <w:rPr>
          <w:rFonts w:ascii="Times New Roman" w:hAnsi="Times New Roman" w:cs="Times New Roman"/>
          <w:color w:val="auto"/>
          <w:lang/>
        </w:rPr>
        <w:t xml:space="preserve"> </w:t>
      </w:r>
      <w:r w:rsidRPr="00074396">
        <w:rPr>
          <w:rStyle w:val="hps"/>
          <w:rFonts w:ascii="Times New Roman" w:hAnsi="Times New Roman"/>
          <w:color w:val="auto"/>
          <w:lang/>
        </w:rPr>
        <w:t>очікувані</w:t>
      </w:r>
      <w:r w:rsidRPr="00074396">
        <w:rPr>
          <w:rFonts w:ascii="Times New Roman" w:hAnsi="Times New Roman" w:cs="Times New Roman"/>
          <w:color w:val="auto"/>
          <w:lang/>
        </w:rPr>
        <w:t xml:space="preserve"> </w:t>
      </w:r>
      <w:r w:rsidRPr="00074396">
        <w:rPr>
          <w:rStyle w:val="hps"/>
          <w:rFonts w:ascii="Times New Roman" w:hAnsi="Times New Roman"/>
          <w:color w:val="auto"/>
          <w:lang/>
        </w:rPr>
        <w:t>витрати</w:t>
      </w:r>
      <w:r w:rsidRPr="00074396">
        <w:rPr>
          <w:rFonts w:ascii="Times New Roman" w:hAnsi="Times New Roman" w:cs="Times New Roman"/>
          <w:color w:val="auto"/>
          <w:lang/>
        </w:rPr>
        <w:t xml:space="preserve">, пов'язані з операцією, </w:t>
      </w:r>
      <w:r w:rsidRPr="00074396">
        <w:rPr>
          <w:rStyle w:val="hps"/>
          <w:rFonts w:ascii="Times New Roman" w:hAnsi="Times New Roman"/>
          <w:color w:val="auto"/>
          <w:lang/>
        </w:rPr>
        <w:t>можуть бути достовірно визначені</w:t>
      </w:r>
      <w:r w:rsidRPr="00074396">
        <w:rPr>
          <w:rFonts w:ascii="Times New Roman" w:hAnsi="Times New Roman" w:cs="Times New Roman"/>
          <w:color w:val="auto"/>
          <w:lang/>
        </w:rPr>
        <w:t>.</w:t>
      </w:r>
    </w:p>
    <w:p w:rsidR="0068528E" w:rsidRPr="00074396" w:rsidRDefault="0068528E" w:rsidP="0068528E">
      <w:pPr>
        <w:shd w:val="clear" w:color="auto" w:fill="FFFFFF"/>
        <w:spacing w:line="264" w:lineRule="auto"/>
        <w:ind w:right="32" w:firstLine="284"/>
        <w:jc w:val="both"/>
        <w:rPr>
          <w:rFonts w:ascii="Times New Roman" w:hAnsi="Times New Roman" w:cs="Times New Roman"/>
        </w:rPr>
      </w:pPr>
      <w:r w:rsidRPr="00074396">
        <w:rPr>
          <w:rFonts w:ascii="Times New Roman" w:hAnsi="Times New Roman" w:cs="Times New Roman"/>
        </w:rPr>
        <w:t>В разі надання Товариством  послуг з  виконання  робіт, обумовлених контрактом, протягом погодженого часу, дохід визнається в тому звітному періоді, в якому надані послуги, і розраховуються на основі загальної вартості контракту і відсотка виконання.</w:t>
      </w:r>
    </w:p>
    <w:p w:rsidR="0068528E" w:rsidRPr="00074396" w:rsidRDefault="0068528E" w:rsidP="0068528E">
      <w:pPr>
        <w:shd w:val="clear" w:color="auto" w:fill="FFFFFF"/>
        <w:spacing w:line="264" w:lineRule="auto"/>
        <w:ind w:right="32" w:firstLine="284"/>
        <w:jc w:val="both"/>
        <w:rPr>
          <w:rFonts w:ascii="Times New Roman" w:hAnsi="Times New Roman" w:cs="Times New Roman"/>
        </w:rPr>
      </w:pPr>
      <w:r w:rsidRPr="00074396">
        <w:rPr>
          <w:rFonts w:ascii="Times New Roman" w:hAnsi="Times New Roman" w:cs="Times New Roman"/>
        </w:rPr>
        <w:t>Процентний дохід визнається в тому періоді, до якого він відноситься виходячи з принципу нарахування.</w:t>
      </w:r>
    </w:p>
    <w:p w:rsidR="0068528E" w:rsidRPr="00074396" w:rsidRDefault="0068528E" w:rsidP="0068528E">
      <w:pPr>
        <w:shd w:val="clear" w:color="auto" w:fill="FFFFFF"/>
        <w:spacing w:line="264" w:lineRule="auto"/>
        <w:ind w:right="32" w:firstLine="284"/>
        <w:jc w:val="both"/>
        <w:rPr>
          <w:rFonts w:ascii="Times New Roman" w:hAnsi="Times New Roman" w:cs="Times New Roman"/>
        </w:rPr>
      </w:pPr>
      <w:r w:rsidRPr="00074396">
        <w:rPr>
          <w:rFonts w:ascii="Times New Roman" w:hAnsi="Times New Roman" w:cs="Times New Roman"/>
        </w:rPr>
        <w:t xml:space="preserve"> Витрати, пов'язані із отриманням доходу, визнаються одночасно з відповідним доходом.</w:t>
      </w:r>
    </w:p>
    <w:p w:rsidR="0068528E" w:rsidRPr="00074396" w:rsidRDefault="0068528E" w:rsidP="0068528E">
      <w:pPr>
        <w:spacing w:line="264" w:lineRule="auto"/>
        <w:ind w:firstLine="284"/>
        <w:jc w:val="both"/>
        <w:rPr>
          <w:rFonts w:ascii="Times New Roman" w:eastAsia="Times New Roman" w:hAnsi="Times New Roman" w:cs="Times New Roman"/>
          <w:b/>
          <w:bCs/>
        </w:rPr>
      </w:pPr>
      <w:r w:rsidRPr="00074396">
        <w:rPr>
          <w:rFonts w:ascii="Times New Roman" w:eastAsia="Times New Roman" w:hAnsi="Times New Roman" w:cs="Times New Roman"/>
          <w:b/>
          <w:bCs/>
        </w:rPr>
        <w:t>Витрати за позиками</w:t>
      </w:r>
    </w:p>
    <w:p w:rsidR="0068528E" w:rsidRPr="00074396" w:rsidRDefault="0068528E" w:rsidP="0068528E">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lastRenderedPageBreak/>
        <w:t>Витрати за позиками, які не є часткою фінансового інструменту та не капіталізуються як частина собівартості активів, визнаються як витрати періоду. Товариство капіталізує витрати на позики, які безпосередньо відносяться до придбання, будівництва або виробництва кваліфікованого активу, як частина собівартості цього активу.</w:t>
      </w:r>
    </w:p>
    <w:p w:rsidR="0068528E" w:rsidRPr="00074396" w:rsidRDefault="0068528E" w:rsidP="0068528E">
      <w:pPr>
        <w:spacing w:line="264" w:lineRule="auto"/>
        <w:ind w:firstLine="284"/>
        <w:jc w:val="both"/>
        <w:rPr>
          <w:rFonts w:ascii="Times New Roman" w:eastAsia="Times New Roman" w:hAnsi="Times New Roman" w:cs="Times New Roman"/>
          <w:b/>
          <w:bCs/>
        </w:rPr>
      </w:pPr>
      <w:r w:rsidRPr="00074396">
        <w:rPr>
          <w:rFonts w:ascii="Times New Roman" w:eastAsia="Times New Roman" w:hAnsi="Times New Roman" w:cs="Times New Roman"/>
          <w:b/>
          <w:bCs/>
        </w:rPr>
        <w:t>Умовні зобов’язання та активи.</w:t>
      </w:r>
    </w:p>
    <w:p w:rsidR="0068528E" w:rsidRPr="00074396" w:rsidRDefault="0068528E" w:rsidP="0068528E">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Товариство не визнає в фінансовій звітності умовні зобов’язання та умовні активи. Інформація про умовне зобов’язання розкривається в примітках, якщо можливість вибуття ресурсів, які втілюють у собі економічні вигоди, не є віддаленою. Стисла інформація про умовний актив розкривається в примітках, коли надходження еконо</w:t>
      </w:r>
      <w:r w:rsidRPr="00074396">
        <w:rPr>
          <w:rFonts w:ascii="Times New Roman" w:eastAsia="Times New Roman" w:hAnsi="Times New Roman" w:cs="Times New Roman"/>
        </w:rPr>
        <w:softHyphen/>
        <w:t>мічних вигод є ймовірним.</w:t>
      </w:r>
    </w:p>
    <w:bookmarkEnd w:id="2"/>
    <w:p w:rsidR="0068528E" w:rsidRPr="00074396" w:rsidRDefault="0068528E" w:rsidP="0068528E">
      <w:pPr>
        <w:pStyle w:val="2"/>
        <w:spacing w:before="0" w:after="0" w:line="264" w:lineRule="auto"/>
        <w:ind w:firstLine="284"/>
        <w:jc w:val="both"/>
        <w:rPr>
          <w:rFonts w:ascii="Times New Roman" w:hAnsi="Times New Roman"/>
          <w:sz w:val="24"/>
          <w:szCs w:val="24"/>
          <w:lang w:val="uk-UA"/>
        </w:rPr>
      </w:pPr>
    </w:p>
    <w:p w:rsidR="0068528E" w:rsidRPr="00074396" w:rsidRDefault="0068528E" w:rsidP="0068528E">
      <w:pPr>
        <w:pStyle w:val="2"/>
        <w:numPr>
          <w:ilvl w:val="0"/>
          <w:numId w:val="1"/>
        </w:numPr>
        <w:spacing w:before="0" w:after="0" w:line="264" w:lineRule="auto"/>
        <w:ind w:firstLine="284"/>
        <w:jc w:val="both"/>
        <w:rPr>
          <w:rFonts w:ascii="Times New Roman" w:hAnsi="Times New Roman"/>
          <w:sz w:val="24"/>
          <w:szCs w:val="24"/>
          <w:lang w:val="uk-UA"/>
        </w:rPr>
      </w:pPr>
      <w:r w:rsidRPr="00074396">
        <w:rPr>
          <w:rFonts w:ascii="Times New Roman" w:hAnsi="Times New Roman"/>
          <w:sz w:val="24"/>
          <w:szCs w:val="24"/>
          <w:lang w:val="uk-UA"/>
        </w:rPr>
        <w:t>Істотні судження і джерела невизначеності у оцінках</w:t>
      </w:r>
      <w:bookmarkEnd w:id="0"/>
      <w:bookmarkEnd w:id="1"/>
    </w:p>
    <w:p w:rsidR="0068528E" w:rsidRPr="00074396" w:rsidRDefault="0068528E" w:rsidP="0068528E">
      <w:pPr>
        <w:pStyle w:val="NormalLeft063cm"/>
        <w:spacing w:line="264" w:lineRule="auto"/>
        <w:ind w:left="0" w:right="0" w:firstLine="284"/>
        <w:jc w:val="both"/>
        <w:rPr>
          <w:b/>
          <w:i/>
          <w:sz w:val="24"/>
          <w:szCs w:val="24"/>
          <w:lang w:val="uk-UA"/>
        </w:rPr>
      </w:pPr>
      <w:r w:rsidRPr="00074396">
        <w:rPr>
          <w:b/>
          <w:i/>
          <w:sz w:val="24"/>
          <w:szCs w:val="24"/>
          <w:lang w:val="uk-UA"/>
        </w:rPr>
        <w:t>Істотні судження в процесі застосування облікової політики.</w:t>
      </w:r>
    </w:p>
    <w:p w:rsidR="0068528E" w:rsidRPr="00074396" w:rsidRDefault="0068528E" w:rsidP="0068528E">
      <w:pPr>
        <w:pStyle w:val="NormalLeft063cm"/>
        <w:spacing w:line="264" w:lineRule="auto"/>
        <w:ind w:left="0" w:right="0" w:firstLine="284"/>
        <w:jc w:val="both"/>
        <w:rPr>
          <w:sz w:val="24"/>
          <w:szCs w:val="24"/>
          <w:lang w:val="uk-UA"/>
        </w:rPr>
      </w:pPr>
      <w:r w:rsidRPr="00074396">
        <w:rPr>
          <w:sz w:val="24"/>
          <w:szCs w:val="24"/>
          <w:lang w:val="uk-UA"/>
        </w:rPr>
        <w:t>У процесі застосування облікової політики Товариства керівництво зробило певні професійні судження, окрім тих, які вимагають використання оцінок, які мають найбільш істотний вплив на суми, визнані в фінансовій звітності. Ці судження, серед іншого, включають правомірність застосування припущення щодо здатності вести свою діяльність на безперервній основі.</w:t>
      </w:r>
    </w:p>
    <w:p w:rsidR="0068528E" w:rsidRPr="00074396" w:rsidRDefault="0068528E" w:rsidP="0068528E">
      <w:pPr>
        <w:pStyle w:val="6"/>
        <w:shd w:val="clear" w:color="auto" w:fill="auto"/>
        <w:spacing w:before="0" w:line="264" w:lineRule="auto"/>
        <w:ind w:firstLine="284"/>
        <w:rPr>
          <w:color w:val="auto"/>
          <w:sz w:val="24"/>
          <w:szCs w:val="24"/>
        </w:rPr>
      </w:pPr>
      <w:r w:rsidRPr="00074396">
        <w:rPr>
          <w:color w:val="auto"/>
          <w:sz w:val="24"/>
          <w:szCs w:val="24"/>
        </w:rPr>
        <w:t>При підготовці фінансової звітності товариство робить оцінки та припу</w:t>
      </w:r>
      <w:r w:rsidRPr="00074396">
        <w:rPr>
          <w:color w:val="auto"/>
          <w:sz w:val="24"/>
          <w:szCs w:val="24"/>
        </w:rPr>
        <w:softHyphen/>
        <w:t>щення, які мають вплив на визначення сум активів та зобов’язань, визначення доходів та витрат звітного періоду, розкриття умовних активів та зобов’язань на дату підготовки фінансової звітності, ґрунтуючись на МСФЗ, МСБО та тлума</w:t>
      </w:r>
      <w:r w:rsidRPr="00074396">
        <w:rPr>
          <w:color w:val="auto"/>
          <w:sz w:val="24"/>
          <w:szCs w:val="24"/>
        </w:rPr>
        <w:softHyphen/>
        <w:t xml:space="preserve">ченнях, розроблених Комітетом з тлумачень міжнародної фінансової звітності. Фактичні результати можуть відрізнятися від таких оцінок. </w:t>
      </w:r>
    </w:p>
    <w:p w:rsidR="0068528E" w:rsidRPr="00074396" w:rsidDel="00100092" w:rsidRDefault="0068528E" w:rsidP="0068528E">
      <w:pPr>
        <w:autoSpaceDE w:val="0"/>
        <w:autoSpaceDN w:val="0"/>
        <w:adjustRightInd w:val="0"/>
        <w:spacing w:line="264" w:lineRule="auto"/>
        <w:ind w:right="28" w:firstLine="284"/>
        <w:jc w:val="both"/>
        <w:rPr>
          <w:rFonts w:ascii="Times New Roman" w:hAnsi="Times New Roman" w:cs="Times New Roman"/>
        </w:rPr>
      </w:pPr>
      <w:r w:rsidRPr="00074396">
        <w:rPr>
          <w:rFonts w:ascii="Times New Roman" w:hAnsi="Times New Roman" w:cs="Times New Roman"/>
          <w:b/>
          <w:i/>
        </w:rPr>
        <w:t xml:space="preserve">Основні джерела невизначеності оцінок </w:t>
      </w:r>
      <w:r w:rsidRPr="00074396">
        <w:rPr>
          <w:rFonts w:ascii="Times New Roman" w:hAnsi="Times New Roman" w:cs="Times New Roman"/>
        </w:rPr>
        <w:t>- Нижче наведені ключові припущення щодо майбутнього, а також основні джерела невизначеності оцінок на кінець звітного періоду, які мають істотний ризик стати причиною внесення суттєвих коригувань до балансової вартості активів та зобов'язань протягом наступного фінансового року.</w:t>
      </w:r>
    </w:p>
    <w:p w:rsidR="0068528E" w:rsidRPr="00074396" w:rsidRDefault="0068528E" w:rsidP="0068528E">
      <w:pPr>
        <w:pStyle w:val="23"/>
        <w:tabs>
          <w:tab w:val="left" w:pos="851"/>
        </w:tabs>
        <w:spacing w:after="0" w:line="264" w:lineRule="auto"/>
        <w:ind w:right="28" w:firstLine="284"/>
        <w:jc w:val="both"/>
        <w:rPr>
          <w:rFonts w:ascii="Times New Roman" w:hAnsi="Times New Roman" w:cs="Times New Roman"/>
          <w:i/>
          <w:color w:val="auto"/>
          <w:lang/>
        </w:rPr>
      </w:pPr>
      <w:r w:rsidRPr="00074396">
        <w:rPr>
          <w:rFonts w:ascii="Times New Roman" w:hAnsi="Times New Roman" w:cs="Times New Roman"/>
          <w:i/>
          <w:color w:val="auto"/>
          <w:lang/>
        </w:rPr>
        <w:t>Строки корисного використання основних засобів</w:t>
      </w:r>
    </w:p>
    <w:p w:rsidR="0068528E" w:rsidRPr="00074396" w:rsidRDefault="0068528E" w:rsidP="0068528E">
      <w:pPr>
        <w:pStyle w:val="23"/>
        <w:spacing w:after="0" w:line="264" w:lineRule="auto"/>
        <w:ind w:right="28" w:firstLine="284"/>
        <w:jc w:val="both"/>
        <w:rPr>
          <w:rFonts w:ascii="Times New Roman" w:hAnsi="Times New Roman" w:cs="Times New Roman"/>
          <w:color w:val="auto"/>
          <w:lang/>
        </w:rPr>
      </w:pPr>
      <w:r w:rsidRPr="00074396">
        <w:rPr>
          <w:rFonts w:ascii="Times New Roman" w:hAnsi="Times New Roman" w:cs="Times New Roman"/>
          <w:color w:val="auto"/>
          <w:lang/>
        </w:rPr>
        <w:t>Оцінка строків корисного використання об'єктів основних засобів залежить від професійного судження керівництва, яке засноване на досвіді роботи з аналогічними активами. При визначенні строків корисного використання активів керівництво бере до уваги умови очікуваного використання активів, моральний знос, фізичний знос і умови праці, в яких будуть експлуатуватися дані активи. Зміна будь-якого з цих умов або оцінок може в результаті привести до коригування майбутніх норм амортизації.</w:t>
      </w:r>
    </w:p>
    <w:p w:rsidR="0068528E" w:rsidRPr="00074396" w:rsidRDefault="0068528E" w:rsidP="0068528E">
      <w:pPr>
        <w:pStyle w:val="6"/>
        <w:shd w:val="clear" w:color="auto" w:fill="auto"/>
        <w:spacing w:before="0" w:line="264" w:lineRule="auto"/>
        <w:ind w:firstLine="284"/>
        <w:rPr>
          <w:i/>
          <w:color w:val="auto"/>
          <w:sz w:val="24"/>
          <w:szCs w:val="24"/>
        </w:rPr>
      </w:pPr>
      <w:r w:rsidRPr="00074396">
        <w:rPr>
          <w:color w:val="auto"/>
          <w:sz w:val="24"/>
          <w:szCs w:val="24"/>
        </w:rPr>
        <w:t>Оцінки, які особли</w:t>
      </w:r>
      <w:r w:rsidRPr="00074396">
        <w:rPr>
          <w:color w:val="auto"/>
          <w:sz w:val="24"/>
          <w:szCs w:val="24"/>
        </w:rPr>
        <w:softHyphen/>
        <w:t xml:space="preserve">во чутливі до змін, стосуються </w:t>
      </w:r>
      <w:r w:rsidRPr="00074396">
        <w:rPr>
          <w:i/>
          <w:color w:val="auto"/>
          <w:sz w:val="24"/>
          <w:szCs w:val="24"/>
        </w:rPr>
        <w:t>резерву на покриття збитків від зменшення корисності дебі</w:t>
      </w:r>
      <w:r w:rsidRPr="00074396">
        <w:rPr>
          <w:i/>
          <w:color w:val="auto"/>
          <w:sz w:val="24"/>
          <w:szCs w:val="24"/>
        </w:rPr>
        <w:softHyphen/>
        <w:t>торської заборгованості.</w:t>
      </w:r>
    </w:p>
    <w:p w:rsidR="0068528E" w:rsidRPr="00074396" w:rsidRDefault="0068528E" w:rsidP="0068528E">
      <w:pPr>
        <w:pStyle w:val="6"/>
        <w:shd w:val="clear" w:color="auto" w:fill="auto"/>
        <w:spacing w:before="0" w:line="264" w:lineRule="auto"/>
        <w:ind w:firstLine="284"/>
        <w:rPr>
          <w:b/>
          <w:color w:val="auto"/>
        </w:rPr>
      </w:pPr>
      <w:r w:rsidRPr="00074396">
        <w:rPr>
          <w:color w:val="auto"/>
          <w:sz w:val="24"/>
          <w:szCs w:val="24"/>
        </w:rPr>
        <w:t xml:space="preserve">Основні припущення стосовно майбутнього та інших ключових джерел </w:t>
      </w:r>
      <w:r w:rsidRPr="00074396">
        <w:rPr>
          <w:rStyle w:val="5"/>
          <w:rFonts w:eastAsia="Arial Narrow"/>
          <w:color w:val="auto"/>
          <w:sz w:val="24"/>
          <w:szCs w:val="24"/>
        </w:rPr>
        <w:t>виникнення невизначеності оцінок на дату балансу, які мають значний ризик стати причиною внесення суттєвих коригувань у балансову вартість активів та зобов’язань протягом наступного фінансового періоду.</w:t>
      </w:r>
    </w:p>
    <w:p w:rsidR="0068528E" w:rsidRPr="00074396" w:rsidRDefault="0068528E" w:rsidP="0068528E">
      <w:pPr>
        <w:keepNext/>
        <w:keepLines/>
        <w:tabs>
          <w:tab w:val="left" w:pos="680"/>
        </w:tabs>
        <w:spacing w:line="264" w:lineRule="auto"/>
        <w:ind w:firstLine="284"/>
        <w:jc w:val="both"/>
        <w:outlineLvl w:val="0"/>
        <w:rPr>
          <w:rFonts w:ascii="Times New Roman" w:eastAsia="Times New Roman" w:hAnsi="Times New Roman" w:cs="Times New Roman"/>
          <w:b/>
          <w:bCs/>
        </w:rPr>
      </w:pPr>
    </w:p>
    <w:p w:rsidR="0068528E" w:rsidRPr="00074396" w:rsidRDefault="0068528E" w:rsidP="0068528E">
      <w:pPr>
        <w:keepNext/>
        <w:keepLines/>
        <w:tabs>
          <w:tab w:val="left" w:pos="680"/>
        </w:tabs>
        <w:spacing w:line="264" w:lineRule="auto"/>
        <w:ind w:firstLine="284"/>
        <w:jc w:val="both"/>
        <w:outlineLvl w:val="0"/>
        <w:rPr>
          <w:rFonts w:ascii="Times New Roman" w:eastAsia="Times New Roman" w:hAnsi="Times New Roman" w:cs="Times New Roman"/>
          <w:b/>
          <w:bCs/>
        </w:rPr>
      </w:pPr>
      <w:r w:rsidRPr="00074396">
        <w:rPr>
          <w:rFonts w:ascii="Times New Roman" w:eastAsia="Times New Roman" w:hAnsi="Times New Roman" w:cs="Times New Roman"/>
          <w:b/>
          <w:bCs/>
          <w:lang w:val="ru-RU"/>
        </w:rPr>
        <w:t>6</w:t>
      </w:r>
      <w:r w:rsidRPr="00074396">
        <w:rPr>
          <w:rFonts w:ascii="Times New Roman" w:eastAsia="Times New Roman" w:hAnsi="Times New Roman" w:cs="Times New Roman"/>
          <w:b/>
          <w:bCs/>
        </w:rPr>
        <w:t>. Пов’язані  сторони</w:t>
      </w:r>
    </w:p>
    <w:p w:rsidR="0068528E" w:rsidRPr="00074396" w:rsidRDefault="0068528E" w:rsidP="0068528E">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До зв’язаних сторін або операцій зі зв’язаними сторонами належать:</w:t>
      </w:r>
    </w:p>
    <w:p w:rsidR="0068528E" w:rsidRPr="00074396" w:rsidRDefault="0068528E" w:rsidP="0068528E">
      <w:pPr>
        <w:spacing w:line="264" w:lineRule="auto"/>
        <w:ind w:right="20" w:firstLine="284"/>
        <w:jc w:val="both"/>
        <w:rPr>
          <w:rFonts w:ascii="Times New Roman" w:eastAsia="Times New Roman" w:hAnsi="Times New Roman" w:cs="Times New Roman"/>
        </w:rPr>
      </w:pPr>
      <w:r w:rsidRPr="00074396">
        <w:rPr>
          <w:rFonts w:ascii="Times New Roman" w:eastAsia="Times New Roman" w:hAnsi="Times New Roman" w:cs="Times New Roman"/>
        </w:rPr>
        <w:t>А) підприємства, які прямо або опосередковано контролюють або перебу</w:t>
      </w:r>
      <w:r w:rsidRPr="00074396">
        <w:rPr>
          <w:rFonts w:ascii="Times New Roman" w:eastAsia="Times New Roman" w:hAnsi="Times New Roman" w:cs="Times New Roman"/>
        </w:rPr>
        <w:softHyphen/>
        <w:t>вають під контролем, або ж перебувають під спільним контролем разом з Товариством;</w:t>
      </w:r>
    </w:p>
    <w:p w:rsidR="0068528E" w:rsidRPr="00074396" w:rsidRDefault="0068528E" w:rsidP="0068528E">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lastRenderedPageBreak/>
        <w:t>Б) асоційовані підприємства;</w:t>
      </w:r>
    </w:p>
    <w:p w:rsidR="0068528E" w:rsidRPr="00074396" w:rsidRDefault="0068528E" w:rsidP="0068528E">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В) спільні підприємства, у яких Товариство є контролюючим учасником;</w:t>
      </w:r>
    </w:p>
    <w:p w:rsidR="0068528E" w:rsidRPr="00074396" w:rsidRDefault="0068528E" w:rsidP="0068528E">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Г) члени провідного управлінського персоналу Товариства;</w:t>
      </w:r>
    </w:p>
    <w:p w:rsidR="0068528E" w:rsidRPr="00074396" w:rsidRDefault="0068528E" w:rsidP="0068528E">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Д) близькі родичі особи, зазначеної в а) або г);</w:t>
      </w:r>
    </w:p>
    <w:p w:rsidR="0068528E" w:rsidRPr="00074396" w:rsidRDefault="0068528E" w:rsidP="0068528E">
      <w:pPr>
        <w:spacing w:line="264" w:lineRule="auto"/>
        <w:ind w:right="20" w:firstLine="284"/>
        <w:jc w:val="both"/>
        <w:rPr>
          <w:rFonts w:ascii="Times New Roman" w:eastAsia="Times New Roman" w:hAnsi="Times New Roman" w:cs="Times New Roman"/>
        </w:rPr>
      </w:pPr>
      <w:r w:rsidRPr="00074396">
        <w:rPr>
          <w:rFonts w:ascii="Times New Roman" w:eastAsia="Times New Roman" w:hAnsi="Times New Roman" w:cs="Times New Roman"/>
        </w:rPr>
        <w:t>Е) підприємства, що контролюють Товариство, або здійснюють суттєвий вплив, або мають суттєвий відсоток голосів у Товаристві;</w:t>
      </w:r>
    </w:p>
    <w:p w:rsidR="0068528E" w:rsidRPr="00074396" w:rsidRDefault="0068528E" w:rsidP="0068528E">
      <w:pPr>
        <w:spacing w:line="264" w:lineRule="auto"/>
        <w:ind w:right="20" w:firstLine="284"/>
        <w:jc w:val="both"/>
        <w:rPr>
          <w:rFonts w:ascii="Times New Roman" w:eastAsia="Times New Roman" w:hAnsi="Times New Roman" w:cs="Times New Roman"/>
        </w:rPr>
      </w:pPr>
      <w:r w:rsidRPr="00074396">
        <w:rPr>
          <w:rFonts w:ascii="Times New Roman" w:eastAsia="Times New Roman" w:hAnsi="Times New Roman" w:cs="Times New Roman"/>
        </w:rPr>
        <w:t>Є) програми виплат по закінченні трудової діяльності працівників Товариства або будь-якого іншого суб’єкта господарювання, який є зв’язаною сторо</w:t>
      </w:r>
      <w:r w:rsidRPr="00074396">
        <w:rPr>
          <w:rFonts w:ascii="Times New Roman" w:eastAsia="Times New Roman" w:hAnsi="Times New Roman" w:cs="Times New Roman"/>
        </w:rPr>
        <w:softHyphen/>
        <w:t>ною Товариства.</w:t>
      </w:r>
    </w:p>
    <w:p w:rsidR="0068528E" w:rsidRPr="00074396" w:rsidRDefault="0068528E" w:rsidP="0068528E">
      <w:pPr>
        <w:spacing w:line="264" w:lineRule="auto"/>
        <w:ind w:right="20" w:firstLine="284"/>
        <w:jc w:val="both"/>
        <w:rPr>
          <w:rFonts w:ascii="Times New Roman" w:eastAsia="Times New Roman" w:hAnsi="Times New Roman" w:cs="Times New Roman"/>
        </w:rPr>
      </w:pPr>
      <w:r w:rsidRPr="00074396">
        <w:rPr>
          <w:rFonts w:ascii="Times New Roman" w:eastAsia="Times New Roman" w:hAnsi="Times New Roman" w:cs="Times New Roman"/>
        </w:rPr>
        <w:t>Пов’язаними сторонами до ПРАТ «Каплинцівське» є :</w:t>
      </w:r>
    </w:p>
    <w:p w:rsidR="0068528E" w:rsidRPr="00074396" w:rsidRDefault="0068528E" w:rsidP="0068528E">
      <w:pPr>
        <w:ind w:firstLine="284"/>
        <w:rPr>
          <w:rFonts w:ascii="Times New Roman" w:eastAsia="Times New Roman" w:hAnsi="Times New Roman" w:cs="Times New Roman"/>
          <w:lang w:val="ru-RU"/>
        </w:rPr>
      </w:pPr>
      <w:r w:rsidRPr="00074396">
        <w:rPr>
          <w:rFonts w:ascii="Times New Roman" w:eastAsia="Times New Roman" w:hAnsi="Times New Roman" w:cs="Times New Roman"/>
        </w:rPr>
        <w:t xml:space="preserve">- СТОВ «Дружба-Нова» </w:t>
      </w:r>
      <w:r w:rsidRPr="00074396">
        <w:rPr>
          <w:rFonts w:ascii="Times New Roman" w:eastAsia="Times New Roman" w:hAnsi="Times New Roman" w:cs="Times New Roman"/>
          <w:lang w:val="ru-RU"/>
        </w:rPr>
        <w:t>73,118 %</w:t>
      </w: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lang w:val="en-US"/>
        </w:rPr>
      </w:pPr>
    </w:p>
    <w:p w:rsidR="0068528E" w:rsidRPr="00074396" w:rsidRDefault="0068528E" w:rsidP="0068528E">
      <w:pPr>
        <w:spacing w:line="264" w:lineRule="auto"/>
        <w:ind w:right="20" w:firstLine="284"/>
        <w:jc w:val="both"/>
        <w:rPr>
          <w:rFonts w:ascii="Times New Roman" w:eastAsia="Times New Roman" w:hAnsi="Times New Roman" w:cs="Times New Roman"/>
          <w:lang w:val="en-US"/>
        </w:rPr>
      </w:pPr>
    </w:p>
    <w:p w:rsidR="0068528E" w:rsidRPr="00074396" w:rsidRDefault="0068528E" w:rsidP="0068528E">
      <w:pPr>
        <w:spacing w:line="264" w:lineRule="auto"/>
        <w:ind w:right="20" w:firstLine="284"/>
        <w:jc w:val="both"/>
        <w:rPr>
          <w:rFonts w:ascii="Times New Roman" w:eastAsia="Times New Roman" w:hAnsi="Times New Roman" w:cs="Times New Roman"/>
          <w:b/>
          <w:lang w:val="ru-RU"/>
        </w:rPr>
      </w:pPr>
      <w:r w:rsidRPr="00074396">
        <w:rPr>
          <w:rFonts w:ascii="Times New Roman" w:eastAsia="Times New Roman" w:hAnsi="Times New Roman" w:cs="Times New Roman"/>
          <w:b/>
        </w:rPr>
        <w:t xml:space="preserve"> </w:t>
      </w:r>
      <w:r w:rsidRPr="00074396">
        <w:rPr>
          <w:rFonts w:ascii="Times New Roman" w:eastAsia="Times New Roman" w:hAnsi="Times New Roman" w:cs="Times New Roman"/>
          <w:b/>
          <w:lang w:val="ru-RU"/>
        </w:rPr>
        <w:t>7</w:t>
      </w:r>
      <w:r w:rsidRPr="00074396">
        <w:rPr>
          <w:rFonts w:ascii="Times New Roman" w:eastAsia="Times New Roman" w:hAnsi="Times New Roman" w:cs="Times New Roman"/>
          <w:b/>
        </w:rPr>
        <w:t>. Виручка від реалізації</w:t>
      </w:r>
    </w:p>
    <w:p w:rsidR="0068528E" w:rsidRPr="00074396" w:rsidRDefault="0068528E" w:rsidP="0068528E">
      <w:pPr>
        <w:spacing w:line="264" w:lineRule="auto"/>
        <w:ind w:firstLine="284"/>
        <w:jc w:val="both"/>
        <w:rPr>
          <w:rFonts w:ascii="Times New Roman" w:hAnsi="Times New Roman" w:cs="Times New Roman"/>
          <w:lang w:val="ru-RU"/>
        </w:rPr>
      </w:pPr>
      <w:r w:rsidRPr="00074396">
        <w:rPr>
          <w:rFonts w:ascii="Times New Roman" w:hAnsi="Times New Roman" w:cs="Times New Roman"/>
        </w:rPr>
        <w:t>Виручка від реалізації була представлена наступним чином:</w:t>
      </w:r>
    </w:p>
    <w:tbl>
      <w:tblPr>
        <w:tblW w:w="4730" w:type="pct"/>
        <w:tblInd w:w="550" w:type="dxa"/>
        <w:tblCellMar>
          <w:left w:w="10" w:type="dxa"/>
          <w:right w:w="10" w:type="dxa"/>
        </w:tblCellMar>
        <w:tblLook w:val="0000"/>
      </w:tblPr>
      <w:tblGrid>
        <w:gridCol w:w="4476"/>
        <w:gridCol w:w="1665"/>
        <w:gridCol w:w="1665"/>
        <w:gridCol w:w="1663"/>
      </w:tblGrid>
      <w:tr w:rsidR="0068528E" w:rsidRPr="00074396" w:rsidTr="004D4718">
        <w:tblPrEx>
          <w:tblCellMar>
            <w:top w:w="0" w:type="dxa"/>
            <w:bottom w:w="0" w:type="dxa"/>
          </w:tblCellMar>
        </w:tblPrEx>
        <w:tc>
          <w:tcPr>
            <w:tcW w:w="2364"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hAnsi="Times New Roman" w:cs="Times New Roman"/>
              </w:rPr>
            </w:pPr>
          </w:p>
        </w:tc>
        <w:tc>
          <w:tcPr>
            <w:tcW w:w="879"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2018</w:t>
            </w:r>
          </w:p>
        </w:tc>
        <w:tc>
          <w:tcPr>
            <w:tcW w:w="879"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2017</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2016</w:t>
            </w:r>
          </w:p>
        </w:tc>
      </w:tr>
      <w:tr w:rsidR="0068528E" w:rsidRPr="00074396" w:rsidTr="004D4718">
        <w:tblPrEx>
          <w:tblCellMar>
            <w:top w:w="0" w:type="dxa"/>
            <w:bottom w:w="0" w:type="dxa"/>
          </w:tblCellMar>
        </w:tblPrEx>
        <w:tc>
          <w:tcPr>
            <w:tcW w:w="2364"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Дохід від реалізації продукції</w:t>
            </w:r>
          </w:p>
        </w:tc>
        <w:tc>
          <w:tcPr>
            <w:tcW w:w="879"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69872</w:t>
            </w:r>
          </w:p>
        </w:tc>
        <w:tc>
          <w:tcPr>
            <w:tcW w:w="879"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45981</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54144</w:t>
            </w:r>
          </w:p>
        </w:tc>
      </w:tr>
      <w:tr w:rsidR="0068528E" w:rsidRPr="00074396" w:rsidTr="004D4718">
        <w:tblPrEx>
          <w:tblCellMar>
            <w:top w:w="0" w:type="dxa"/>
            <w:bottom w:w="0" w:type="dxa"/>
          </w:tblCellMar>
        </w:tblPrEx>
        <w:tc>
          <w:tcPr>
            <w:tcW w:w="2364" w:type="pct"/>
            <w:tcBorders>
              <w:top w:val="single" w:sz="4" w:space="0" w:color="auto"/>
              <w:left w:val="single" w:sz="4" w:space="0" w:color="auto"/>
              <w:bottom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b/>
                <w:bCs/>
                <w:shd w:val="clear" w:color="auto" w:fill="FFFFFF"/>
              </w:rPr>
              <w:t>Всього доходи від реалізації</w:t>
            </w:r>
          </w:p>
        </w:tc>
        <w:tc>
          <w:tcPr>
            <w:tcW w:w="879" w:type="pct"/>
            <w:tcBorders>
              <w:top w:val="single" w:sz="4" w:space="0" w:color="auto"/>
              <w:left w:val="single" w:sz="4" w:space="0" w:color="auto"/>
              <w:bottom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69872</w:t>
            </w: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45981</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54144</w:t>
            </w:r>
          </w:p>
        </w:tc>
      </w:tr>
    </w:tbl>
    <w:p w:rsidR="0068528E" w:rsidRPr="00074396" w:rsidRDefault="0068528E" w:rsidP="0068528E">
      <w:pPr>
        <w:spacing w:line="264" w:lineRule="auto"/>
        <w:ind w:firstLine="284"/>
        <w:jc w:val="both"/>
        <w:rPr>
          <w:rFonts w:ascii="Times New Roman" w:hAnsi="Times New Roman" w:cs="Times New Roman"/>
          <w:lang w:val="en-US"/>
        </w:rPr>
      </w:pPr>
    </w:p>
    <w:p w:rsidR="0068528E" w:rsidRPr="00074396" w:rsidRDefault="0068528E" w:rsidP="0068528E">
      <w:pPr>
        <w:spacing w:line="264" w:lineRule="auto"/>
        <w:ind w:left="360"/>
        <w:jc w:val="both"/>
        <w:rPr>
          <w:rFonts w:ascii="Times New Roman" w:hAnsi="Times New Roman" w:cs="Times New Roman"/>
          <w:b/>
          <w:lang w:val="ru-RU"/>
        </w:rPr>
      </w:pPr>
    </w:p>
    <w:p w:rsidR="0068528E" w:rsidRPr="00074396" w:rsidRDefault="0068528E" w:rsidP="0068528E">
      <w:pPr>
        <w:spacing w:line="264" w:lineRule="auto"/>
        <w:ind w:left="360"/>
        <w:jc w:val="both"/>
        <w:rPr>
          <w:rFonts w:ascii="Times New Roman" w:hAnsi="Times New Roman" w:cs="Times New Roman"/>
          <w:b/>
          <w:lang w:val="ru-RU"/>
        </w:rPr>
      </w:pPr>
    </w:p>
    <w:p w:rsidR="0068528E" w:rsidRPr="00074396" w:rsidRDefault="0068528E" w:rsidP="0068528E">
      <w:pPr>
        <w:spacing w:line="264" w:lineRule="auto"/>
        <w:ind w:left="360"/>
        <w:jc w:val="both"/>
        <w:rPr>
          <w:rFonts w:ascii="Times New Roman" w:hAnsi="Times New Roman" w:cs="Times New Roman"/>
          <w:b/>
          <w:lang w:val="ru-RU"/>
        </w:rPr>
      </w:pPr>
    </w:p>
    <w:p w:rsidR="0068528E" w:rsidRPr="00074396" w:rsidRDefault="0068528E" w:rsidP="0068528E">
      <w:pPr>
        <w:spacing w:line="264" w:lineRule="auto"/>
        <w:ind w:left="360"/>
        <w:jc w:val="both"/>
        <w:rPr>
          <w:rFonts w:ascii="Times New Roman" w:hAnsi="Times New Roman" w:cs="Times New Roman"/>
          <w:b/>
          <w:lang w:val="ru-RU"/>
        </w:rPr>
      </w:pPr>
    </w:p>
    <w:p w:rsidR="0068528E" w:rsidRPr="00074396" w:rsidRDefault="0068528E" w:rsidP="0068528E">
      <w:pPr>
        <w:spacing w:line="264" w:lineRule="auto"/>
        <w:ind w:left="360"/>
        <w:jc w:val="both"/>
        <w:rPr>
          <w:rFonts w:ascii="Times New Roman" w:hAnsi="Times New Roman" w:cs="Times New Roman"/>
          <w:b/>
          <w:lang w:val="ru-RU"/>
        </w:rPr>
      </w:pPr>
    </w:p>
    <w:p w:rsidR="0068528E" w:rsidRPr="00074396" w:rsidRDefault="0068528E" w:rsidP="0068528E">
      <w:pPr>
        <w:spacing w:line="264" w:lineRule="auto"/>
        <w:ind w:left="360"/>
        <w:jc w:val="both"/>
        <w:rPr>
          <w:rFonts w:ascii="Times New Roman" w:hAnsi="Times New Roman" w:cs="Times New Roman"/>
          <w:b/>
          <w:lang w:val="ru-RU"/>
        </w:rPr>
      </w:pPr>
      <w:r w:rsidRPr="00074396">
        <w:rPr>
          <w:rFonts w:ascii="Times New Roman" w:hAnsi="Times New Roman" w:cs="Times New Roman"/>
          <w:b/>
          <w:lang w:val="ru-RU"/>
        </w:rPr>
        <w:t>8. Елементи операційних витрат</w:t>
      </w:r>
    </w:p>
    <w:p w:rsidR="0068528E" w:rsidRPr="00074396" w:rsidRDefault="0068528E" w:rsidP="0068528E">
      <w:pPr>
        <w:spacing w:line="264" w:lineRule="auto"/>
        <w:ind w:firstLine="284"/>
        <w:jc w:val="both"/>
        <w:rPr>
          <w:rFonts w:ascii="Times New Roman" w:hAnsi="Times New Roman" w:cs="Times New Roman"/>
        </w:rPr>
      </w:pPr>
      <w:r w:rsidRPr="00074396">
        <w:rPr>
          <w:rFonts w:ascii="Times New Roman" w:hAnsi="Times New Roman" w:cs="Times New Roman"/>
          <w:lang w:val="ru-RU"/>
        </w:rPr>
        <w:t>Операційні витрати</w:t>
      </w:r>
      <w:r w:rsidRPr="00074396">
        <w:rPr>
          <w:rFonts w:ascii="Times New Roman" w:hAnsi="Times New Roman" w:cs="Times New Roman"/>
        </w:rPr>
        <w:t xml:space="preserve"> бул</w:t>
      </w:r>
      <w:r w:rsidRPr="00074396">
        <w:rPr>
          <w:rFonts w:ascii="Times New Roman" w:hAnsi="Times New Roman" w:cs="Times New Roman"/>
          <w:lang w:val="ru-RU"/>
        </w:rPr>
        <w:t>и</w:t>
      </w:r>
      <w:r w:rsidRPr="00074396">
        <w:rPr>
          <w:rFonts w:ascii="Times New Roman" w:hAnsi="Times New Roman" w:cs="Times New Roman"/>
        </w:rPr>
        <w:t xml:space="preserve"> представлен</w:t>
      </w:r>
      <w:r w:rsidRPr="00074396">
        <w:rPr>
          <w:rFonts w:ascii="Times New Roman" w:hAnsi="Times New Roman" w:cs="Times New Roman"/>
          <w:lang w:val="ru-RU"/>
        </w:rPr>
        <w:t>і</w:t>
      </w:r>
      <w:r w:rsidRPr="00074396">
        <w:rPr>
          <w:rFonts w:ascii="Times New Roman" w:hAnsi="Times New Roman" w:cs="Times New Roman"/>
        </w:rPr>
        <w:t xml:space="preserve"> наступним чином:</w:t>
      </w:r>
    </w:p>
    <w:tbl>
      <w:tblPr>
        <w:tblOverlap w:val="never"/>
        <w:tblW w:w="4969" w:type="pct"/>
        <w:jc w:val="center"/>
        <w:tblInd w:w="63" w:type="dxa"/>
        <w:tblCellMar>
          <w:left w:w="10" w:type="dxa"/>
          <w:right w:w="10" w:type="dxa"/>
        </w:tblCellMar>
        <w:tblLook w:val="0000"/>
      </w:tblPr>
      <w:tblGrid>
        <w:gridCol w:w="4689"/>
        <w:gridCol w:w="1757"/>
        <w:gridCol w:w="1757"/>
        <w:gridCol w:w="1745"/>
      </w:tblGrid>
      <w:tr w:rsidR="0068528E" w:rsidRPr="00074396" w:rsidTr="004D4718">
        <w:tblPrEx>
          <w:tblCellMar>
            <w:top w:w="0" w:type="dxa"/>
            <w:bottom w:w="0" w:type="dxa"/>
          </w:tblCellMar>
        </w:tblPrEx>
        <w:trPr>
          <w:trHeight w:val="405"/>
          <w:jc w:val="center"/>
        </w:trPr>
        <w:tc>
          <w:tcPr>
            <w:tcW w:w="2357"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hAnsi="Times New Roman" w:cs="Times New Roman"/>
              </w:rPr>
            </w:pPr>
          </w:p>
        </w:tc>
        <w:tc>
          <w:tcPr>
            <w:tcW w:w="883"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ru-RU"/>
              </w:rPr>
            </w:pPr>
            <w:r w:rsidRPr="00074396">
              <w:rPr>
                <w:rFonts w:ascii="Times New Roman" w:eastAsia="Times New Roman" w:hAnsi="Times New Roman" w:cs="Times New Roman"/>
                <w:b/>
                <w:bCs/>
                <w:shd w:val="clear" w:color="auto" w:fill="FFFFFF"/>
              </w:rPr>
              <w:t>2018</w:t>
            </w:r>
          </w:p>
        </w:tc>
        <w:tc>
          <w:tcPr>
            <w:tcW w:w="883"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ru-RU"/>
              </w:rPr>
            </w:pPr>
            <w:r w:rsidRPr="00074396">
              <w:rPr>
                <w:rFonts w:ascii="Times New Roman" w:eastAsia="Times New Roman" w:hAnsi="Times New Roman" w:cs="Times New Roman"/>
                <w:b/>
                <w:bCs/>
                <w:shd w:val="clear" w:color="auto" w:fill="FFFFFF"/>
              </w:rPr>
              <w:t>2017</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ru-RU"/>
              </w:rPr>
            </w:pPr>
            <w:r w:rsidRPr="00074396">
              <w:rPr>
                <w:rFonts w:ascii="Times New Roman" w:eastAsia="Times New Roman" w:hAnsi="Times New Roman" w:cs="Times New Roman"/>
                <w:b/>
                <w:bCs/>
                <w:shd w:val="clear" w:color="auto" w:fill="FFFFFF"/>
              </w:rPr>
              <w:t>2016</w:t>
            </w:r>
          </w:p>
        </w:tc>
      </w:tr>
      <w:tr w:rsidR="0068528E" w:rsidRPr="00074396" w:rsidTr="004D4718">
        <w:tblPrEx>
          <w:tblCellMar>
            <w:top w:w="0" w:type="dxa"/>
            <w:bottom w:w="0" w:type="dxa"/>
          </w:tblCellMar>
        </w:tblPrEx>
        <w:trPr>
          <w:jc w:val="center"/>
        </w:trPr>
        <w:tc>
          <w:tcPr>
            <w:tcW w:w="2357"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Матеріальні затрати витрати</w:t>
            </w:r>
          </w:p>
        </w:tc>
        <w:tc>
          <w:tcPr>
            <w:tcW w:w="883"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hAnsi="Times New Roman" w:cs="Times New Roman"/>
              </w:rPr>
            </w:pPr>
            <w:r w:rsidRPr="00074396">
              <w:rPr>
                <w:rFonts w:ascii="Times New Roman" w:hAnsi="Times New Roman" w:cs="Times New Roman"/>
              </w:rPr>
              <w:t>18844</w:t>
            </w:r>
          </w:p>
        </w:tc>
        <w:tc>
          <w:tcPr>
            <w:tcW w:w="883"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hAnsi="Times New Roman" w:cs="Times New Roman"/>
                <w:lang w:val="en-US"/>
              </w:rPr>
            </w:pPr>
            <w:r w:rsidRPr="00074396">
              <w:rPr>
                <w:rFonts w:ascii="Times New Roman" w:hAnsi="Times New Roman" w:cs="Times New Roman"/>
                <w:lang w:val="en-US"/>
              </w:rPr>
              <w:t>18495</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hAnsi="Times New Roman" w:cs="Times New Roman"/>
                <w:lang w:val="ru-RU"/>
              </w:rPr>
            </w:pPr>
            <w:r w:rsidRPr="00074396">
              <w:rPr>
                <w:rFonts w:ascii="Times New Roman" w:hAnsi="Times New Roman" w:cs="Times New Roman"/>
                <w:lang w:val="ru-RU"/>
              </w:rPr>
              <w:t>19859</w:t>
            </w:r>
          </w:p>
        </w:tc>
      </w:tr>
      <w:tr w:rsidR="0068528E" w:rsidRPr="00074396" w:rsidTr="004D4718">
        <w:tblPrEx>
          <w:tblCellMar>
            <w:top w:w="0" w:type="dxa"/>
            <w:bottom w:w="0" w:type="dxa"/>
          </w:tblCellMar>
        </w:tblPrEx>
        <w:trPr>
          <w:jc w:val="center"/>
        </w:trPr>
        <w:tc>
          <w:tcPr>
            <w:tcW w:w="2357"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Витрати на оплату праці</w:t>
            </w:r>
          </w:p>
        </w:tc>
        <w:tc>
          <w:tcPr>
            <w:tcW w:w="883"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4019</w:t>
            </w:r>
          </w:p>
        </w:tc>
        <w:tc>
          <w:tcPr>
            <w:tcW w:w="883"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4470</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3609</w:t>
            </w:r>
          </w:p>
        </w:tc>
      </w:tr>
      <w:tr w:rsidR="0068528E" w:rsidRPr="00074396" w:rsidTr="004D4718">
        <w:tblPrEx>
          <w:tblCellMar>
            <w:top w:w="0" w:type="dxa"/>
            <w:bottom w:w="0" w:type="dxa"/>
          </w:tblCellMar>
        </w:tblPrEx>
        <w:trPr>
          <w:jc w:val="center"/>
        </w:trPr>
        <w:tc>
          <w:tcPr>
            <w:tcW w:w="2357"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Відрахування на соціальні заходи</w:t>
            </w:r>
          </w:p>
        </w:tc>
        <w:tc>
          <w:tcPr>
            <w:tcW w:w="883"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870</w:t>
            </w:r>
          </w:p>
        </w:tc>
        <w:tc>
          <w:tcPr>
            <w:tcW w:w="883"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918</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794</w:t>
            </w:r>
          </w:p>
        </w:tc>
      </w:tr>
      <w:tr w:rsidR="0068528E" w:rsidRPr="00074396" w:rsidTr="004D4718">
        <w:tblPrEx>
          <w:tblCellMar>
            <w:top w:w="0" w:type="dxa"/>
            <w:bottom w:w="0" w:type="dxa"/>
          </w:tblCellMar>
        </w:tblPrEx>
        <w:trPr>
          <w:jc w:val="center"/>
        </w:trPr>
        <w:tc>
          <w:tcPr>
            <w:tcW w:w="2357"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Амортизація</w:t>
            </w:r>
          </w:p>
        </w:tc>
        <w:tc>
          <w:tcPr>
            <w:tcW w:w="883"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553</w:t>
            </w:r>
          </w:p>
        </w:tc>
        <w:tc>
          <w:tcPr>
            <w:tcW w:w="883"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886</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1241</w:t>
            </w:r>
          </w:p>
        </w:tc>
      </w:tr>
      <w:tr w:rsidR="0068528E" w:rsidRPr="00074396" w:rsidTr="004D4718">
        <w:tblPrEx>
          <w:tblCellMar>
            <w:top w:w="0" w:type="dxa"/>
            <w:bottom w:w="0" w:type="dxa"/>
          </w:tblCellMar>
        </w:tblPrEx>
        <w:trPr>
          <w:jc w:val="center"/>
        </w:trPr>
        <w:tc>
          <w:tcPr>
            <w:tcW w:w="2357"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lastRenderedPageBreak/>
              <w:t>Інші</w:t>
            </w:r>
          </w:p>
        </w:tc>
        <w:tc>
          <w:tcPr>
            <w:tcW w:w="883"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16482</w:t>
            </w:r>
          </w:p>
        </w:tc>
        <w:tc>
          <w:tcPr>
            <w:tcW w:w="883"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13333</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6057</w:t>
            </w:r>
          </w:p>
        </w:tc>
      </w:tr>
      <w:tr w:rsidR="0068528E" w:rsidRPr="00074396" w:rsidTr="004D4718">
        <w:tblPrEx>
          <w:tblCellMar>
            <w:top w:w="0" w:type="dxa"/>
            <w:bottom w:w="0" w:type="dxa"/>
          </w:tblCellMar>
        </w:tblPrEx>
        <w:trPr>
          <w:jc w:val="center"/>
        </w:trPr>
        <w:tc>
          <w:tcPr>
            <w:tcW w:w="2357" w:type="pct"/>
            <w:tcBorders>
              <w:top w:val="single" w:sz="4" w:space="0" w:color="auto"/>
              <w:left w:val="single" w:sz="4" w:space="0" w:color="auto"/>
              <w:bottom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b/>
                <w:bCs/>
                <w:shd w:val="clear" w:color="auto" w:fill="FFFFFF"/>
              </w:rPr>
              <w:t>Всього</w:t>
            </w:r>
          </w:p>
        </w:tc>
        <w:tc>
          <w:tcPr>
            <w:tcW w:w="883" w:type="pct"/>
            <w:tcBorders>
              <w:top w:val="single" w:sz="4" w:space="0" w:color="auto"/>
              <w:left w:val="single" w:sz="4" w:space="0" w:color="auto"/>
              <w:bottom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rPr>
            </w:pPr>
            <w:r w:rsidRPr="00074396">
              <w:rPr>
                <w:rFonts w:ascii="Times New Roman" w:eastAsia="Times New Roman" w:hAnsi="Times New Roman" w:cs="Times New Roman"/>
                <w:b/>
              </w:rPr>
              <w:t>40768</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lang w:val="en-US"/>
              </w:rPr>
            </w:pPr>
            <w:r w:rsidRPr="00074396">
              <w:rPr>
                <w:rFonts w:ascii="Times New Roman" w:eastAsia="Times New Roman" w:hAnsi="Times New Roman" w:cs="Times New Roman"/>
                <w:b/>
                <w:lang w:val="en-US"/>
              </w:rPr>
              <w:t>38102</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lang w:val="en-US"/>
              </w:rPr>
            </w:pPr>
            <w:r w:rsidRPr="00074396">
              <w:rPr>
                <w:rFonts w:ascii="Times New Roman" w:eastAsia="Times New Roman" w:hAnsi="Times New Roman" w:cs="Times New Roman"/>
                <w:b/>
                <w:lang w:val="en-US"/>
              </w:rPr>
              <w:t>31560</w:t>
            </w:r>
          </w:p>
        </w:tc>
      </w:tr>
    </w:tbl>
    <w:p w:rsidR="0068528E" w:rsidRPr="00074396" w:rsidRDefault="0068528E" w:rsidP="0068528E">
      <w:pPr>
        <w:spacing w:line="264" w:lineRule="auto"/>
        <w:ind w:firstLine="284"/>
        <w:jc w:val="both"/>
        <w:rPr>
          <w:rFonts w:ascii="Times New Roman" w:hAnsi="Times New Roman" w:cs="Times New Roman"/>
        </w:rPr>
      </w:pPr>
    </w:p>
    <w:p w:rsidR="0068528E" w:rsidRPr="00074396" w:rsidRDefault="0068528E" w:rsidP="0068528E">
      <w:pPr>
        <w:keepNext/>
        <w:keepLines/>
        <w:spacing w:line="264" w:lineRule="auto"/>
        <w:ind w:left="360"/>
        <w:jc w:val="both"/>
        <w:outlineLvl w:val="1"/>
        <w:rPr>
          <w:rFonts w:ascii="Times New Roman" w:hAnsi="Times New Roman" w:cs="Times New Roman"/>
          <w:b/>
        </w:rPr>
      </w:pPr>
      <w:r w:rsidRPr="00074396">
        <w:rPr>
          <w:rFonts w:ascii="Times New Roman" w:hAnsi="Times New Roman" w:cs="Times New Roman"/>
          <w:b/>
          <w:lang w:val="ru-RU"/>
        </w:rPr>
        <w:t xml:space="preserve">9. </w:t>
      </w:r>
      <w:r w:rsidRPr="00074396">
        <w:rPr>
          <w:rFonts w:ascii="Times New Roman" w:hAnsi="Times New Roman" w:cs="Times New Roman"/>
          <w:b/>
        </w:rPr>
        <w:t xml:space="preserve">Основні засоби </w:t>
      </w:r>
    </w:p>
    <w:p w:rsidR="0068528E" w:rsidRPr="00074396" w:rsidRDefault="0068528E" w:rsidP="0068528E">
      <w:pPr>
        <w:spacing w:line="264" w:lineRule="auto"/>
        <w:ind w:firstLine="284"/>
        <w:jc w:val="both"/>
        <w:rPr>
          <w:rFonts w:ascii="Times New Roman" w:hAnsi="Times New Roman" w:cs="Times New Roman"/>
        </w:rPr>
      </w:pPr>
      <w:r w:rsidRPr="00074396">
        <w:rPr>
          <w:rFonts w:ascii="Times New Roman" w:hAnsi="Times New Roman" w:cs="Times New Roman"/>
        </w:rPr>
        <w:t xml:space="preserve">Станом на 31 грудня основні засоби Товариства були представлені наступним чином: </w:t>
      </w:r>
    </w:p>
    <w:p w:rsidR="0068528E" w:rsidRPr="00074396" w:rsidRDefault="0068528E" w:rsidP="0068528E">
      <w:pPr>
        <w:spacing w:line="264" w:lineRule="auto"/>
        <w:ind w:firstLine="284"/>
        <w:jc w:val="both"/>
        <w:rPr>
          <w:rFonts w:ascii="Times New Roman" w:hAnsi="Times New Roman" w:cs="Times New Roman"/>
        </w:rPr>
      </w:pPr>
      <w:r w:rsidRPr="00074396">
        <w:rPr>
          <w:rFonts w:ascii="Times New Roman" w:hAnsi="Times New Roman" w:cs="Times New Roman"/>
        </w:rPr>
        <w:t>По залишковій вартості</w:t>
      </w:r>
    </w:p>
    <w:tbl>
      <w:tblPr>
        <w:tblOverlap w:val="never"/>
        <w:tblW w:w="5000" w:type="pct"/>
        <w:jc w:val="center"/>
        <w:tblCellMar>
          <w:left w:w="10" w:type="dxa"/>
          <w:right w:w="10" w:type="dxa"/>
        </w:tblCellMar>
        <w:tblLook w:val="0000"/>
      </w:tblPr>
      <w:tblGrid>
        <w:gridCol w:w="4666"/>
        <w:gridCol w:w="1782"/>
        <w:gridCol w:w="1782"/>
        <w:gridCol w:w="1780"/>
      </w:tblGrid>
      <w:tr w:rsidR="0068528E" w:rsidRPr="00074396" w:rsidTr="004D4718">
        <w:tblPrEx>
          <w:tblCellMar>
            <w:top w:w="0" w:type="dxa"/>
            <w:bottom w:w="0" w:type="dxa"/>
          </w:tblCellMar>
        </w:tblPrEx>
        <w:trPr>
          <w:jc w:val="center"/>
        </w:trPr>
        <w:tc>
          <w:tcPr>
            <w:tcW w:w="2331"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hAnsi="Times New Roman" w:cs="Times New Roman"/>
              </w:rPr>
            </w:pPr>
          </w:p>
        </w:tc>
        <w:tc>
          <w:tcPr>
            <w:tcW w:w="890"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2018</w:t>
            </w:r>
          </w:p>
        </w:tc>
        <w:tc>
          <w:tcPr>
            <w:tcW w:w="890"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2017</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2016</w:t>
            </w:r>
          </w:p>
        </w:tc>
      </w:tr>
      <w:tr w:rsidR="0068528E" w:rsidRPr="00074396" w:rsidTr="004D4718">
        <w:tblPrEx>
          <w:tblCellMar>
            <w:top w:w="0" w:type="dxa"/>
            <w:bottom w:w="0" w:type="dxa"/>
          </w:tblCellMar>
        </w:tblPrEx>
        <w:trPr>
          <w:jc w:val="center"/>
        </w:trPr>
        <w:tc>
          <w:tcPr>
            <w:tcW w:w="2331"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Земельні ділянки</w:t>
            </w:r>
          </w:p>
        </w:tc>
        <w:tc>
          <w:tcPr>
            <w:tcW w:w="890"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c>
          <w:tcPr>
            <w:tcW w:w="890"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r>
      <w:tr w:rsidR="0068528E" w:rsidRPr="00074396" w:rsidTr="004D4718">
        <w:tblPrEx>
          <w:tblCellMar>
            <w:top w:w="0" w:type="dxa"/>
            <w:bottom w:w="0" w:type="dxa"/>
          </w:tblCellMar>
        </w:tblPrEx>
        <w:trPr>
          <w:jc w:val="center"/>
        </w:trPr>
        <w:tc>
          <w:tcPr>
            <w:tcW w:w="2331"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Будинки, споруди та передавальні пристрої</w:t>
            </w:r>
          </w:p>
        </w:tc>
        <w:tc>
          <w:tcPr>
            <w:tcW w:w="890"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1442</w:t>
            </w:r>
          </w:p>
        </w:tc>
        <w:tc>
          <w:tcPr>
            <w:tcW w:w="890"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1904</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2618</w:t>
            </w:r>
          </w:p>
        </w:tc>
      </w:tr>
      <w:tr w:rsidR="0068528E" w:rsidRPr="00074396" w:rsidTr="004D4718">
        <w:tblPrEx>
          <w:tblCellMar>
            <w:top w:w="0" w:type="dxa"/>
            <w:bottom w:w="0" w:type="dxa"/>
          </w:tblCellMar>
        </w:tblPrEx>
        <w:trPr>
          <w:jc w:val="center"/>
        </w:trPr>
        <w:tc>
          <w:tcPr>
            <w:tcW w:w="2331"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Машини та обладнання</w:t>
            </w:r>
          </w:p>
        </w:tc>
        <w:tc>
          <w:tcPr>
            <w:tcW w:w="890"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87</w:t>
            </w:r>
          </w:p>
        </w:tc>
        <w:tc>
          <w:tcPr>
            <w:tcW w:w="890"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141</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244</w:t>
            </w:r>
          </w:p>
        </w:tc>
      </w:tr>
      <w:tr w:rsidR="0068528E" w:rsidRPr="00074396" w:rsidTr="004D4718">
        <w:tblPrEx>
          <w:tblCellMar>
            <w:top w:w="0" w:type="dxa"/>
            <w:bottom w:w="0" w:type="dxa"/>
          </w:tblCellMar>
        </w:tblPrEx>
        <w:trPr>
          <w:jc w:val="center"/>
        </w:trPr>
        <w:tc>
          <w:tcPr>
            <w:tcW w:w="2331"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Транспортні засоби</w:t>
            </w:r>
          </w:p>
        </w:tc>
        <w:tc>
          <w:tcPr>
            <w:tcW w:w="890"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6</w:t>
            </w:r>
          </w:p>
        </w:tc>
        <w:tc>
          <w:tcPr>
            <w:tcW w:w="890"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7</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p>
        </w:tc>
      </w:tr>
      <w:tr w:rsidR="0068528E" w:rsidRPr="00074396" w:rsidTr="004D4718">
        <w:tblPrEx>
          <w:tblCellMar>
            <w:top w:w="0" w:type="dxa"/>
            <w:bottom w:w="0" w:type="dxa"/>
          </w:tblCellMar>
        </w:tblPrEx>
        <w:trPr>
          <w:jc w:val="center"/>
        </w:trPr>
        <w:tc>
          <w:tcPr>
            <w:tcW w:w="2331"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Інші основні засоби</w:t>
            </w:r>
          </w:p>
        </w:tc>
        <w:tc>
          <w:tcPr>
            <w:tcW w:w="890"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115</w:t>
            </w:r>
          </w:p>
        </w:tc>
        <w:tc>
          <w:tcPr>
            <w:tcW w:w="890"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134</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195</w:t>
            </w:r>
          </w:p>
        </w:tc>
      </w:tr>
      <w:tr w:rsidR="0068528E" w:rsidRPr="00074396" w:rsidTr="004D4718">
        <w:tblPrEx>
          <w:tblCellMar>
            <w:top w:w="0" w:type="dxa"/>
            <w:bottom w:w="0" w:type="dxa"/>
          </w:tblCellMar>
        </w:tblPrEx>
        <w:trPr>
          <w:jc w:val="center"/>
        </w:trPr>
        <w:tc>
          <w:tcPr>
            <w:tcW w:w="2331"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Малоцінні необоротні активи</w:t>
            </w:r>
          </w:p>
        </w:tc>
        <w:tc>
          <w:tcPr>
            <w:tcW w:w="890"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c>
          <w:tcPr>
            <w:tcW w:w="890"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rPr>
            </w:pPr>
            <w:r w:rsidRPr="00074396">
              <w:rPr>
                <w:rFonts w:ascii="Times New Roman" w:eastAsia="Times New Roman" w:hAnsi="Times New Roman" w:cs="Times New Roman"/>
                <w:b/>
              </w:rPr>
              <w:t>0</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r>
      <w:tr w:rsidR="0068528E" w:rsidRPr="00074396" w:rsidTr="004D4718">
        <w:tblPrEx>
          <w:tblCellMar>
            <w:top w:w="0" w:type="dxa"/>
            <w:bottom w:w="0" w:type="dxa"/>
          </w:tblCellMar>
        </w:tblPrEx>
        <w:trPr>
          <w:jc w:val="center"/>
        </w:trPr>
        <w:tc>
          <w:tcPr>
            <w:tcW w:w="2331" w:type="pct"/>
            <w:tcBorders>
              <w:top w:val="single" w:sz="4" w:space="0" w:color="auto"/>
              <w:left w:val="single" w:sz="4" w:space="0" w:color="auto"/>
              <w:bottom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b/>
                <w:bCs/>
                <w:shd w:val="clear" w:color="auto" w:fill="FFFFFF"/>
              </w:rPr>
              <w:t xml:space="preserve">Всього </w:t>
            </w:r>
          </w:p>
        </w:tc>
        <w:tc>
          <w:tcPr>
            <w:tcW w:w="890" w:type="pct"/>
            <w:tcBorders>
              <w:top w:val="single" w:sz="4" w:space="0" w:color="auto"/>
              <w:left w:val="single" w:sz="4" w:space="0" w:color="auto"/>
              <w:bottom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rPr>
            </w:pPr>
            <w:r w:rsidRPr="00074396">
              <w:rPr>
                <w:rFonts w:ascii="Times New Roman" w:eastAsia="Times New Roman" w:hAnsi="Times New Roman" w:cs="Times New Roman"/>
                <w:b/>
              </w:rPr>
              <w:t>1650</w:t>
            </w:r>
          </w:p>
        </w:tc>
        <w:tc>
          <w:tcPr>
            <w:tcW w:w="890"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rPr>
            </w:pPr>
            <w:r w:rsidRPr="00074396">
              <w:rPr>
                <w:rFonts w:ascii="Times New Roman" w:eastAsia="Times New Roman" w:hAnsi="Times New Roman" w:cs="Times New Roman"/>
                <w:b/>
              </w:rPr>
              <w:t>2186</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lang w:val="en-US"/>
              </w:rPr>
            </w:pPr>
            <w:r w:rsidRPr="00074396">
              <w:rPr>
                <w:rFonts w:ascii="Times New Roman" w:eastAsia="Times New Roman" w:hAnsi="Times New Roman" w:cs="Times New Roman"/>
                <w:b/>
                <w:lang w:val="en-US"/>
              </w:rPr>
              <w:t>3057</w:t>
            </w:r>
          </w:p>
        </w:tc>
      </w:tr>
    </w:tbl>
    <w:p w:rsidR="0068528E" w:rsidRPr="00074396" w:rsidRDefault="0068528E" w:rsidP="0068528E">
      <w:pPr>
        <w:spacing w:line="264" w:lineRule="auto"/>
        <w:ind w:firstLine="284"/>
        <w:jc w:val="both"/>
        <w:rPr>
          <w:rFonts w:ascii="Times New Roman" w:hAnsi="Times New Roman" w:cs="Times New Roman"/>
        </w:rPr>
      </w:pPr>
    </w:p>
    <w:p w:rsidR="0068528E" w:rsidRPr="00074396" w:rsidRDefault="0068528E" w:rsidP="0068528E">
      <w:pPr>
        <w:spacing w:line="264" w:lineRule="auto"/>
        <w:ind w:left="360"/>
        <w:jc w:val="both"/>
        <w:rPr>
          <w:rFonts w:ascii="Times New Roman" w:hAnsi="Times New Roman" w:cs="Times New Roman"/>
          <w:b/>
        </w:rPr>
      </w:pPr>
      <w:r w:rsidRPr="00074396">
        <w:rPr>
          <w:rFonts w:ascii="Times New Roman" w:hAnsi="Times New Roman" w:cs="Times New Roman"/>
          <w:b/>
          <w:lang w:val="ru-RU"/>
        </w:rPr>
        <w:t xml:space="preserve">10. </w:t>
      </w:r>
      <w:r w:rsidRPr="00074396">
        <w:rPr>
          <w:rFonts w:ascii="Times New Roman" w:hAnsi="Times New Roman" w:cs="Times New Roman"/>
          <w:b/>
        </w:rPr>
        <w:t>Запаси</w:t>
      </w:r>
    </w:p>
    <w:p w:rsidR="0068528E" w:rsidRPr="00074396" w:rsidRDefault="0068528E" w:rsidP="0068528E">
      <w:pPr>
        <w:tabs>
          <w:tab w:val="left" w:pos="1978"/>
        </w:tabs>
        <w:autoSpaceDE w:val="0"/>
        <w:autoSpaceDN w:val="0"/>
        <w:adjustRightInd w:val="0"/>
        <w:spacing w:line="264" w:lineRule="auto"/>
        <w:ind w:firstLine="284"/>
        <w:jc w:val="both"/>
        <w:rPr>
          <w:rFonts w:ascii="Times New Roman" w:hAnsi="Times New Roman" w:cs="Times New Roman"/>
          <w:lang w:val="ru-RU"/>
        </w:rPr>
      </w:pPr>
      <w:r w:rsidRPr="00074396">
        <w:rPr>
          <w:rFonts w:ascii="Times New Roman" w:hAnsi="Times New Roman" w:cs="Times New Roman"/>
        </w:rPr>
        <w:t>Запаси Товариства були представлені наступним чином:</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1843"/>
        <w:gridCol w:w="1843"/>
        <w:gridCol w:w="1842"/>
      </w:tblGrid>
      <w:tr w:rsidR="0068528E" w:rsidRPr="00074396" w:rsidTr="004D4718">
        <w:tc>
          <w:tcPr>
            <w:tcW w:w="4786"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lang w:val="ru-RU"/>
              </w:rPr>
            </w:pPr>
          </w:p>
        </w:tc>
        <w:tc>
          <w:tcPr>
            <w:tcW w:w="1843" w:type="dxa"/>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ru-RU"/>
              </w:rPr>
            </w:pPr>
            <w:r w:rsidRPr="00074396">
              <w:rPr>
                <w:rFonts w:ascii="Times New Roman" w:eastAsia="Times New Roman" w:hAnsi="Times New Roman" w:cs="Times New Roman"/>
                <w:b/>
                <w:bCs/>
                <w:shd w:val="clear" w:color="auto" w:fill="FFFFFF"/>
              </w:rPr>
              <w:t>201</w:t>
            </w:r>
            <w:r w:rsidRPr="00074396">
              <w:rPr>
                <w:rFonts w:ascii="Times New Roman" w:eastAsia="Times New Roman" w:hAnsi="Times New Roman" w:cs="Times New Roman"/>
                <w:b/>
                <w:bCs/>
                <w:shd w:val="clear" w:color="auto" w:fill="FFFFFF"/>
                <w:lang w:val="ru-RU"/>
              </w:rPr>
              <w:t>8</w:t>
            </w:r>
          </w:p>
        </w:tc>
        <w:tc>
          <w:tcPr>
            <w:tcW w:w="1843" w:type="dxa"/>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ru-RU"/>
              </w:rPr>
            </w:pPr>
            <w:r w:rsidRPr="00074396">
              <w:rPr>
                <w:rFonts w:ascii="Times New Roman" w:eastAsia="Times New Roman" w:hAnsi="Times New Roman" w:cs="Times New Roman"/>
                <w:b/>
                <w:bCs/>
                <w:shd w:val="clear" w:color="auto" w:fill="FFFFFF"/>
              </w:rPr>
              <w:t>2017</w:t>
            </w:r>
          </w:p>
        </w:tc>
        <w:tc>
          <w:tcPr>
            <w:tcW w:w="1842" w:type="dxa"/>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ru-RU"/>
              </w:rPr>
            </w:pPr>
            <w:r w:rsidRPr="00074396">
              <w:rPr>
                <w:rFonts w:ascii="Times New Roman" w:eastAsia="Times New Roman" w:hAnsi="Times New Roman" w:cs="Times New Roman"/>
                <w:b/>
                <w:bCs/>
                <w:shd w:val="clear" w:color="auto" w:fill="FFFFFF"/>
              </w:rPr>
              <w:t>2016</w:t>
            </w:r>
          </w:p>
        </w:tc>
      </w:tr>
      <w:tr w:rsidR="0068528E" w:rsidRPr="00074396" w:rsidTr="004D4718">
        <w:tc>
          <w:tcPr>
            <w:tcW w:w="4786" w:type="dxa"/>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 xml:space="preserve">Сировина та матеріали (за </w:t>
            </w:r>
            <w:r w:rsidRPr="00074396">
              <w:rPr>
                <w:rFonts w:ascii="Times New Roman" w:eastAsia="Times New Roman" w:hAnsi="Times New Roman" w:cs="Times New Roman"/>
                <w:shd w:val="clear" w:color="auto" w:fill="FFFFFF"/>
                <w:lang w:val="ru-RU"/>
              </w:rPr>
              <w:t>соб</w:t>
            </w:r>
            <w:r w:rsidRPr="00074396">
              <w:rPr>
                <w:rFonts w:ascii="Times New Roman" w:eastAsia="Times New Roman" w:hAnsi="Times New Roman" w:cs="Times New Roman"/>
                <w:shd w:val="clear" w:color="auto" w:fill="FFFFFF"/>
              </w:rPr>
              <w:t>івартістю)</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lang w:val="ru-RU"/>
              </w:rPr>
            </w:pPr>
            <w:r w:rsidRPr="00074396">
              <w:rPr>
                <w:rFonts w:ascii="Times New Roman" w:hAnsi="Times New Roman" w:cs="Times New Roman"/>
                <w:lang w:val="ru-RU"/>
              </w:rPr>
              <w:t>66</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lang w:val="ru-RU"/>
              </w:rPr>
            </w:pPr>
            <w:r w:rsidRPr="00074396">
              <w:rPr>
                <w:rFonts w:ascii="Times New Roman" w:hAnsi="Times New Roman" w:cs="Times New Roman"/>
                <w:lang w:val="ru-RU"/>
              </w:rPr>
              <w:t>80</w:t>
            </w:r>
          </w:p>
        </w:tc>
        <w:tc>
          <w:tcPr>
            <w:tcW w:w="1842" w:type="dxa"/>
          </w:tcPr>
          <w:p w:rsidR="0068528E" w:rsidRPr="00074396" w:rsidRDefault="0068528E" w:rsidP="004D4718">
            <w:pPr>
              <w:spacing w:line="264" w:lineRule="auto"/>
              <w:ind w:firstLine="284"/>
              <w:jc w:val="both"/>
              <w:rPr>
                <w:rFonts w:ascii="Times New Roman" w:eastAsia="Times New Roman" w:hAnsi="Times New Roman" w:cs="Times New Roman"/>
                <w:lang w:val="ru-RU"/>
              </w:rPr>
            </w:pPr>
            <w:r w:rsidRPr="00074396">
              <w:rPr>
                <w:rFonts w:ascii="Times New Roman" w:eastAsia="Times New Roman" w:hAnsi="Times New Roman" w:cs="Times New Roman"/>
                <w:lang w:val="ru-RU"/>
              </w:rPr>
              <w:t>64</w:t>
            </w:r>
          </w:p>
        </w:tc>
      </w:tr>
      <w:tr w:rsidR="0068528E" w:rsidRPr="00074396" w:rsidTr="004D4718">
        <w:tc>
          <w:tcPr>
            <w:tcW w:w="4786" w:type="dxa"/>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Паливо</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lang w:val="ru-RU"/>
              </w:rPr>
            </w:pPr>
            <w:r w:rsidRPr="00074396">
              <w:rPr>
                <w:rFonts w:ascii="Times New Roman" w:hAnsi="Times New Roman" w:cs="Times New Roman"/>
                <w:lang w:val="ru-RU"/>
              </w:rPr>
              <w:t>163</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lang w:val="ru-RU"/>
              </w:rPr>
            </w:pPr>
            <w:r w:rsidRPr="00074396">
              <w:rPr>
                <w:rFonts w:ascii="Times New Roman" w:hAnsi="Times New Roman" w:cs="Times New Roman"/>
                <w:lang w:val="ru-RU"/>
              </w:rPr>
              <w:t>69</w:t>
            </w:r>
          </w:p>
        </w:tc>
        <w:tc>
          <w:tcPr>
            <w:tcW w:w="1842" w:type="dxa"/>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68</w:t>
            </w:r>
          </w:p>
        </w:tc>
      </w:tr>
      <w:tr w:rsidR="0068528E" w:rsidRPr="00074396" w:rsidTr="004D4718">
        <w:tc>
          <w:tcPr>
            <w:tcW w:w="4786" w:type="dxa"/>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Тара і тарні матеріали</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0</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0</w:t>
            </w:r>
          </w:p>
        </w:tc>
        <w:tc>
          <w:tcPr>
            <w:tcW w:w="1842" w:type="dxa"/>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r>
      <w:tr w:rsidR="0068528E" w:rsidRPr="00074396" w:rsidTr="004D4718">
        <w:tc>
          <w:tcPr>
            <w:tcW w:w="4786" w:type="dxa"/>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Будівельні матеріали</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20</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30</w:t>
            </w:r>
          </w:p>
        </w:tc>
        <w:tc>
          <w:tcPr>
            <w:tcW w:w="1842" w:type="dxa"/>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47</w:t>
            </w:r>
          </w:p>
        </w:tc>
      </w:tr>
      <w:tr w:rsidR="0068528E" w:rsidRPr="00074396" w:rsidTr="004D4718">
        <w:tc>
          <w:tcPr>
            <w:tcW w:w="4786" w:type="dxa"/>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Запасні частини</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67</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93</w:t>
            </w:r>
          </w:p>
        </w:tc>
        <w:tc>
          <w:tcPr>
            <w:tcW w:w="1842" w:type="dxa"/>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34</w:t>
            </w:r>
          </w:p>
        </w:tc>
      </w:tr>
      <w:tr w:rsidR="0068528E" w:rsidRPr="00074396" w:rsidTr="004D4718">
        <w:tc>
          <w:tcPr>
            <w:tcW w:w="4786" w:type="dxa"/>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Матеріали с-г призначення</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13</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490</w:t>
            </w:r>
          </w:p>
        </w:tc>
        <w:tc>
          <w:tcPr>
            <w:tcW w:w="1842" w:type="dxa"/>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801</w:t>
            </w:r>
          </w:p>
        </w:tc>
      </w:tr>
      <w:tr w:rsidR="0068528E" w:rsidRPr="00074396" w:rsidTr="004D4718">
        <w:tc>
          <w:tcPr>
            <w:tcW w:w="4786" w:type="dxa"/>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Поточні біологічні активи</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0</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1576</w:t>
            </w:r>
          </w:p>
        </w:tc>
        <w:tc>
          <w:tcPr>
            <w:tcW w:w="1842" w:type="dxa"/>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1728</w:t>
            </w:r>
          </w:p>
        </w:tc>
      </w:tr>
      <w:tr w:rsidR="0068528E" w:rsidRPr="00074396" w:rsidTr="004D4718">
        <w:tc>
          <w:tcPr>
            <w:tcW w:w="4786" w:type="dxa"/>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МШП</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7</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4</w:t>
            </w:r>
          </w:p>
        </w:tc>
        <w:tc>
          <w:tcPr>
            <w:tcW w:w="1842" w:type="dxa"/>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4</w:t>
            </w:r>
          </w:p>
        </w:tc>
      </w:tr>
      <w:tr w:rsidR="0068528E" w:rsidRPr="00074396" w:rsidTr="004D4718">
        <w:tc>
          <w:tcPr>
            <w:tcW w:w="4786" w:type="dxa"/>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Незавершене виробництво</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5855</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1449</w:t>
            </w:r>
          </w:p>
        </w:tc>
        <w:tc>
          <w:tcPr>
            <w:tcW w:w="1842" w:type="dxa"/>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2570</w:t>
            </w:r>
          </w:p>
        </w:tc>
      </w:tr>
      <w:tr w:rsidR="0068528E" w:rsidRPr="00074396" w:rsidTr="004D4718">
        <w:tc>
          <w:tcPr>
            <w:tcW w:w="4786" w:type="dxa"/>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Товари</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26</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lang w:val="ru-RU"/>
              </w:rPr>
            </w:pPr>
            <w:r w:rsidRPr="00074396">
              <w:rPr>
                <w:rFonts w:ascii="Times New Roman" w:hAnsi="Times New Roman" w:cs="Times New Roman"/>
                <w:lang w:val="ru-RU"/>
              </w:rPr>
              <w:t>26</w:t>
            </w:r>
          </w:p>
        </w:tc>
        <w:tc>
          <w:tcPr>
            <w:tcW w:w="1842" w:type="dxa"/>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1178</w:t>
            </w:r>
          </w:p>
        </w:tc>
      </w:tr>
      <w:tr w:rsidR="0068528E" w:rsidRPr="00074396" w:rsidTr="004D4718">
        <w:tc>
          <w:tcPr>
            <w:tcW w:w="4786" w:type="dxa"/>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Готова продукція</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128</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lang w:val="ru-RU"/>
              </w:rPr>
            </w:pPr>
            <w:r w:rsidRPr="00074396">
              <w:rPr>
                <w:rFonts w:ascii="Times New Roman" w:hAnsi="Times New Roman" w:cs="Times New Roman"/>
                <w:lang w:val="ru-RU"/>
              </w:rPr>
              <w:t xml:space="preserve">1418  </w:t>
            </w:r>
          </w:p>
        </w:tc>
        <w:tc>
          <w:tcPr>
            <w:tcW w:w="1842" w:type="dxa"/>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1209</w:t>
            </w:r>
          </w:p>
        </w:tc>
      </w:tr>
      <w:tr w:rsidR="0068528E" w:rsidRPr="00074396" w:rsidTr="004D4718">
        <w:tc>
          <w:tcPr>
            <w:tcW w:w="4786" w:type="dxa"/>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b/>
                <w:bCs/>
                <w:shd w:val="clear" w:color="auto" w:fill="FFFFFF"/>
              </w:rPr>
              <w:lastRenderedPageBreak/>
              <w:t>Всього запаси</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rPr>
            </w:pPr>
            <w:r w:rsidRPr="00074396">
              <w:rPr>
                <w:rFonts w:ascii="Times New Roman" w:hAnsi="Times New Roman" w:cs="Times New Roman"/>
              </w:rPr>
              <w:t>6345</w:t>
            </w:r>
          </w:p>
        </w:tc>
        <w:tc>
          <w:tcPr>
            <w:tcW w:w="1843" w:type="dxa"/>
          </w:tcPr>
          <w:p w:rsidR="0068528E" w:rsidRPr="00074396" w:rsidRDefault="0068528E" w:rsidP="004D4718">
            <w:pPr>
              <w:tabs>
                <w:tab w:val="left" w:pos="1978"/>
              </w:tabs>
              <w:autoSpaceDE w:val="0"/>
              <w:autoSpaceDN w:val="0"/>
              <w:adjustRightInd w:val="0"/>
              <w:spacing w:line="264" w:lineRule="auto"/>
              <w:jc w:val="both"/>
              <w:rPr>
                <w:rFonts w:ascii="Times New Roman" w:hAnsi="Times New Roman" w:cs="Times New Roman"/>
                <w:lang w:val="ru-RU"/>
              </w:rPr>
            </w:pPr>
            <w:r w:rsidRPr="00074396">
              <w:rPr>
                <w:rFonts w:ascii="Times New Roman" w:hAnsi="Times New Roman" w:cs="Times New Roman"/>
              </w:rPr>
              <w:t>5235</w:t>
            </w:r>
            <w:r w:rsidRPr="00074396">
              <w:rPr>
                <w:rFonts w:ascii="Times New Roman" w:hAnsi="Times New Roman" w:cs="Times New Roman"/>
                <w:lang w:val="ru-RU"/>
              </w:rPr>
              <w:t xml:space="preserve"> </w:t>
            </w:r>
          </w:p>
        </w:tc>
        <w:tc>
          <w:tcPr>
            <w:tcW w:w="1842" w:type="dxa"/>
          </w:tcPr>
          <w:p w:rsidR="0068528E" w:rsidRPr="00074396" w:rsidRDefault="0068528E" w:rsidP="004D4718">
            <w:pPr>
              <w:spacing w:line="264" w:lineRule="auto"/>
              <w:ind w:firstLine="284"/>
              <w:jc w:val="both"/>
              <w:rPr>
                <w:rFonts w:ascii="Times New Roman" w:eastAsia="Times New Roman" w:hAnsi="Times New Roman" w:cs="Times New Roman"/>
                <w:b/>
                <w:lang w:val="en-US"/>
              </w:rPr>
            </w:pPr>
            <w:r w:rsidRPr="00074396">
              <w:rPr>
                <w:rFonts w:ascii="Times New Roman" w:eastAsia="Times New Roman" w:hAnsi="Times New Roman" w:cs="Times New Roman"/>
                <w:b/>
                <w:lang w:val="en-US"/>
              </w:rPr>
              <w:t>7703</w:t>
            </w:r>
          </w:p>
        </w:tc>
      </w:tr>
    </w:tbl>
    <w:p w:rsidR="0068528E" w:rsidRPr="00074396" w:rsidRDefault="0068528E" w:rsidP="0068528E">
      <w:pPr>
        <w:spacing w:line="264" w:lineRule="auto"/>
        <w:ind w:firstLine="284"/>
        <w:jc w:val="both"/>
        <w:rPr>
          <w:rFonts w:ascii="Times New Roman" w:hAnsi="Times New Roman" w:cs="Times New Roman"/>
          <w:b/>
        </w:rPr>
      </w:pPr>
    </w:p>
    <w:p w:rsidR="0068528E" w:rsidRPr="00074396" w:rsidRDefault="0068528E" w:rsidP="0068528E">
      <w:pPr>
        <w:spacing w:line="264" w:lineRule="auto"/>
        <w:ind w:firstLine="284"/>
        <w:jc w:val="both"/>
        <w:rPr>
          <w:rFonts w:ascii="Times New Roman" w:hAnsi="Times New Roman" w:cs="Times New Roman"/>
          <w:b/>
        </w:rPr>
      </w:pPr>
      <w:r w:rsidRPr="00074396">
        <w:rPr>
          <w:rFonts w:ascii="Times New Roman" w:hAnsi="Times New Roman" w:cs="Times New Roman"/>
          <w:b/>
        </w:rPr>
        <w:t>1</w:t>
      </w:r>
      <w:r w:rsidRPr="00074396">
        <w:rPr>
          <w:rFonts w:ascii="Times New Roman" w:hAnsi="Times New Roman" w:cs="Times New Roman"/>
          <w:b/>
          <w:lang w:val="ru-RU"/>
        </w:rPr>
        <w:t>1</w:t>
      </w:r>
      <w:r w:rsidRPr="00074396">
        <w:rPr>
          <w:rFonts w:ascii="Times New Roman" w:hAnsi="Times New Roman" w:cs="Times New Roman"/>
          <w:b/>
        </w:rPr>
        <w:t>. Торговельна та інша дебіторська заборгованість, нетто</w:t>
      </w:r>
    </w:p>
    <w:p w:rsidR="0068528E" w:rsidRPr="00074396" w:rsidRDefault="0068528E" w:rsidP="0068528E">
      <w:pPr>
        <w:tabs>
          <w:tab w:val="left" w:pos="1978"/>
        </w:tabs>
        <w:autoSpaceDE w:val="0"/>
        <w:autoSpaceDN w:val="0"/>
        <w:adjustRightInd w:val="0"/>
        <w:spacing w:line="264" w:lineRule="auto"/>
        <w:ind w:firstLine="284"/>
        <w:jc w:val="both"/>
        <w:rPr>
          <w:rFonts w:ascii="Times New Roman" w:hAnsi="Times New Roman" w:cs="Times New Roman"/>
          <w:lang w:val="ru-RU"/>
        </w:rPr>
      </w:pPr>
      <w:r w:rsidRPr="00074396">
        <w:rPr>
          <w:rFonts w:ascii="Times New Roman" w:hAnsi="Times New Roman" w:cs="Times New Roman"/>
        </w:rPr>
        <w:t>Торговельна та інша дебіторська заборгованість Товариства були представлені наступним чином:</w:t>
      </w:r>
    </w:p>
    <w:tbl>
      <w:tblPr>
        <w:tblOverlap w:val="never"/>
        <w:tblW w:w="4947" w:type="pct"/>
        <w:tblInd w:w="-132" w:type="dxa"/>
        <w:tblCellMar>
          <w:left w:w="10" w:type="dxa"/>
          <w:right w:w="10" w:type="dxa"/>
        </w:tblCellMar>
        <w:tblLook w:val="0000"/>
      </w:tblPr>
      <w:tblGrid>
        <w:gridCol w:w="4825"/>
        <w:gridCol w:w="1731"/>
        <w:gridCol w:w="1676"/>
        <w:gridCol w:w="1672"/>
      </w:tblGrid>
      <w:tr w:rsidR="0068528E" w:rsidRPr="00074396" w:rsidTr="004D4718">
        <w:tblPrEx>
          <w:tblCellMar>
            <w:top w:w="0" w:type="dxa"/>
            <w:bottom w:w="0" w:type="dxa"/>
          </w:tblCellMar>
        </w:tblPrEx>
        <w:tc>
          <w:tcPr>
            <w:tcW w:w="2436"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hAnsi="Times New Roman" w:cs="Times New Roman"/>
              </w:rPr>
            </w:pPr>
          </w:p>
        </w:tc>
        <w:tc>
          <w:tcPr>
            <w:tcW w:w="874"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2018</w:t>
            </w:r>
          </w:p>
        </w:tc>
        <w:tc>
          <w:tcPr>
            <w:tcW w:w="846"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2017</w:t>
            </w:r>
          </w:p>
        </w:tc>
        <w:tc>
          <w:tcPr>
            <w:tcW w:w="844"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2016</w:t>
            </w:r>
          </w:p>
        </w:tc>
      </w:tr>
      <w:tr w:rsidR="0068528E" w:rsidRPr="00074396" w:rsidTr="004D4718">
        <w:tblPrEx>
          <w:tblCellMar>
            <w:top w:w="0" w:type="dxa"/>
            <w:bottom w:w="0" w:type="dxa"/>
          </w:tblCellMar>
        </w:tblPrEx>
        <w:tc>
          <w:tcPr>
            <w:tcW w:w="2436"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Аванси  видані</w:t>
            </w:r>
          </w:p>
        </w:tc>
        <w:tc>
          <w:tcPr>
            <w:tcW w:w="874"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36921</w:t>
            </w:r>
          </w:p>
        </w:tc>
        <w:tc>
          <w:tcPr>
            <w:tcW w:w="846"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2631</w:t>
            </w:r>
          </w:p>
        </w:tc>
        <w:tc>
          <w:tcPr>
            <w:tcW w:w="844"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4873</w:t>
            </w:r>
          </w:p>
        </w:tc>
      </w:tr>
      <w:tr w:rsidR="0068528E" w:rsidRPr="00074396" w:rsidTr="004D4718">
        <w:tblPrEx>
          <w:tblCellMar>
            <w:top w:w="0" w:type="dxa"/>
            <w:bottom w:w="0" w:type="dxa"/>
          </w:tblCellMar>
        </w:tblPrEx>
        <w:tc>
          <w:tcPr>
            <w:tcW w:w="2436" w:type="pct"/>
            <w:tcBorders>
              <w:top w:val="single" w:sz="4" w:space="0" w:color="auto"/>
              <w:left w:val="single" w:sz="4" w:space="0" w:color="auto"/>
              <w:bottom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Дебіторська заборгованість за товари, роботи, послуги</w:t>
            </w:r>
          </w:p>
        </w:tc>
        <w:tc>
          <w:tcPr>
            <w:tcW w:w="874" w:type="pct"/>
            <w:tcBorders>
              <w:top w:val="single" w:sz="4" w:space="0" w:color="auto"/>
              <w:left w:val="single" w:sz="4" w:space="0" w:color="auto"/>
              <w:bottom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59841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18235</w:t>
            </w:r>
          </w:p>
        </w:tc>
        <w:tc>
          <w:tcPr>
            <w:tcW w:w="844"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25990</w:t>
            </w:r>
          </w:p>
        </w:tc>
      </w:tr>
      <w:tr w:rsidR="0068528E" w:rsidRPr="00074396" w:rsidTr="004D4718">
        <w:tblPrEx>
          <w:tblCellMar>
            <w:top w:w="0" w:type="dxa"/>
            <w:bottom w:w="0" w:type="dxa"/>
          </w:tblCellMar>
        </w:tblPrEx>
        <w:tc>
          <w:tcPr>
            <w:tcW w:w="2436" w:type="pct"/>
            <w:tcBorders>
              <w:top w:val="single" w:sz="4" w:space="0" w:color="auto"/>
              <w:left w:val="single" w:sz="4" w:space="0" w:color="auto"/>
              <w:bottom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Інша поточна дебіторська заборгованість</w:t>
            </w:r>
          </w:p>
        </w:tc>
        <w:tc>
          <w:tcPr>
            <w:tcW w:w="874" w:type="pct"/>
            <w:tcBorders>
              <w:top w:val="single" w:sz="4" w:space="0" w:color="auto"/>
              <w:left w:val="single" w:sz="4" w:space="0" w:color="auto"/>
              <w:bottom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10755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58616</w:t>
            </w:r>
          </w:p>
        </w:tc>
        <w:tc>
          <w:tcPr>
            <w:tcW w:w="844"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62313</w:t>
            </w:r>
          </w:p>
        </w:tc>
      </w:tr>
    </w:tbl>
    <w:p w:rsidR="0068528E" w:rsidRPr="00074396" w:rsidRDefault="0068528E" w:rsidP="0068528E">
      <w:pPr>
        <w:spacing w:line="264" w:lineRule="auto"/>
        <w:ind w:right="40" w:firstLine="284"/>
        <w:jc w:val="both"/>
        <w:rPr>
          <w:rFonts w:ascii="Times New Roman" w:eastAsia="Times New Roman" w:hAnsi="Times New Roman" w:cs="Times New Roman"/>
        </w:rPr>
      </w:pPr>
      <w:r w:rsidRPr="00074396">
        <w:rPr>
          <w:rFonts w:ascii="Times New Roman" w:hAnsi="Times New Roman" w:cs="Times New Roman"/>
        </w:rPr>
        <w:t>Протягом року на непогашені залишки заборгованості відсотки не нараховуються. На торговельну дебіторську заборгованість, прострочену більше ніж на 30 днів після дати погашення згідно з договором, формується резерв під</w:t>
      </w:r>
      <w:r w:rsidRPr="00074396">
        <w:rPr>
          <w:rFonts w:ascii="Times New Roman" w:eastAsia="Times New Roman" w:hAnsi="Times New Roman" w:cs="Times New Roman"/>
          <w:shd w:val="clear" w:color="auto" w:fill="FFFFFF"/>
        </w:rPr>
        <w:t xml:space="preserve"> зменшення корисності </w:t>
      </w:r>
      <w:r w:rsidRPr="00074396">
        <w:rPr>
          <w:rFonts w:ascii="Times New Roman" w:hAnsi="Times New Roman" w:cs="Times New Roman"/>
        </w:rPr>
        <w:t>дебіторської заборгованості на основі передбачуваної суми сумнівної заборгованості виходячи з минулого досвіду роботи з даним клієнтом, і здійснюється його регулярна переоцінка з урахуванням фактів та обставин, що існують на кожну звітну дату.</w:t>
      </w:r>
    </w:p>
    <w:p w:rsidR="0068528E" w:rsidRPr="00074396" w:rsidRDefault="0068528E" w:rsidP="0068528E">
      <w:pPr>
        <w:spacing w:line="264" w:lineRule="auto"/>
        <w:ind w:firstLine="284"/>
        <w:jc w:val="both"/>
        <w:rPr>
          <w:rFonts w:ascii="Times New Roman" w:hAnsi="Times New Roman" w:cs="Times New Roman"/>
          <w:b/>
        </w:rPr>
      </w:pPr>
    </w:p>
    <w:p w:rsidR="0068528E" w:rsidRPr="00074396" w:rsidRDefault="0068528E" w:rsidP="0068528E">
      <w:pPr>
        <w:spacing w:line="264" w:lineRule="auto"/>
        <w:ind w:firstLine="284"/>
        <w:jc w:val="both"/>
        <w:rPr>
          <w:rFonts w:ascii="Times New Roman" w:hAnsi="Times New Roman" w:cs="Times New Roman"/>
          <w:b/>
        </w:rPr>
      </w:pPr>
      <w:r w:rsidRPr="00074396">
        <w:rPr>
          <w:rFonts w:ascii="Times New Roman" w:hAnsi="Times New Roman" w:cs="Times New Roman"/>
          <w:b/>
        </w:rPr>
        <w:t>1</w:t>
      </w:r>
      <w:r w:rsidRPr="00074396">
        <w:rPr>
          <w:rFonts w:ascii="Times New Roman" w:hAnsi="Times New Roman" w:cs="Times New Roman"/>
          <w:b/>
          <w:lang w:val="ru-RU"/>
        </w:rPr>
        <w:t>2</w:t>
      </w:r>
      <w:r w:rsidRPr="00074396">
        <w:rPr>
          <w:rFonts w:ascii="Times New Roman" w:hAnsi="Times New Roman" w:cs="Times New Roman"/>
          <w:b/>
        </w:rPr>
        <w:t>. Грошові кошти</w:t>
      </w:r>
    </w:p>
    <w:p w:rsidR="0068528E" w:rsidRPr="00074396" w:rsidRDefault="0068528E" w:rsidP="0068528E">
      <w:pPr>
        <w:tabs>
          <w:tab w:val="left" w:pos="1978"/>
        </w:tabs>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Грошові кошти Товариства були представлені наступним чином:</w:t>
      </w:r>
    </w:p>
    <w:tbl>
      <w:tblPr>
        <w:tblOverlap w:val="never"/>
        <w:tblW w:w="4528" w:type="pct"/>
        <w:tblInd w:w="720" w:type="dxa"/>
        <w:tblCellMar>
          <w:left w:w="10" w:type="dxa"/>
          <w:right w:w="10" w:type="dxa"/>
        </w:tblCellMar>
        <w:tblLook w:val="0000"/>
      </w:tblPr>
      <w:tblGrid>
        <w:gridCol w:w="3909"/>
        <w:gridCol w:w="1811"/>
        <w:gridCol w:w="1673"/>
        <w:gridCol w:w="1672"/>
      </w:tblGrid>
      <w:tr w:rsidR="0068528E" w:rsidRPr="00074396" w:rsidTr="004D4718">
        <w:tblPrEx>
          <w:tblCellMar>
            <w:top w:w="0" w:type="dxa"/>
            <w:bottom w:w="0" w:type="dxa"/>
          </w:tblCellMar>
        </w:tblPrEx>
        <w:tc>
          <w:tcPr>
            <w:tcW w:w="2156"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hAnsi="Times New Roman" w:cs="Times New Roman"/>
              </w:rPr>
            </w:pPr>
          </w:p>
        </w:tc>
        <w:tc>
          <w:tcPr>
            <w:tcW w:w="999"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2018</w:t>
            </w:r>
          </w:p>
        </w:tc>
        <w:tc>
          <w:tcPr>
            <w:tcW w:w="923"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2017</w:t>
            </w:r>
          </w:p>
        </w:tc>
        <w:tc>
          <w:tcPr>
            <w:tcW w:w="922"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2016</w:t>
            </w:r>
          </w:p>
        </w:tc>
      </w:tr>
      <w:tr w:rsidR="0068528E" w:rsidRPr="00074396" w:rsidTr="004D4718">
        <w:tblPrEx>
          <w:tblCellMar>
            <w:top w:w="0" w:type="dxa"/>
            <w:bottom w:w="0" w:type="dxa"/>
          </w:tblCellMar>
        </w:tblPrEx>
        <w:tc>
          <w:tcPr>
            <w:tcW w:w="2156"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Каса та рахунки в банках, тис.грн.</w:t>
            </w:r>
          </w:p>
        </w:tc>
        <w:tc>
          <w:tcPr>
            <w:tcW w:w="999"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133</w:t>
            </w:r>
          </w:p>
        </w:tc>
        <w:tc>
          <w:tcPr>
            <w:tcW w:w="923"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30</w:t>
            </w:r>
          </w:p>
        </w:tc>
        <w:tc>
          <w:tcPr>
            <w:tcW w:w="922"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ru-RU"/>
              </w:rPr>
            </w:pPr>
            <w:r w:rsidRPr="00074396">
              <w:rPr>
                <w:rFonts w:ascii="Times New Roman" w:eastAsia="Times New Roman" w:hAnsi="Times New Roman" w:cs="Times New Roman"/>
                <w:lang w:val="ru-RU"/>
              </w:rPr>
              <w:t>65</w:t>
            </w:r>
          </w:p>
        </w:tc>
      </w:tr>
      <w:tr w:rsidR="0068528E" w:rsidRPr="00074396" w:rsidTr="004D4718">
        <w:tblPrEx>
          <w:tblCellMar>
            <w:top w:w="0" w:type="dxa"/>
            <w:bottom w:w="0" w:type="dxa"/>
          </w:tblCellMar>
        </w:tblPrEx>
        <w:tc>
          <w:tcPr>
            <w:tcW w:w="2156"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Банківські депозити, грн.</w:t>
            </w:r>
          </w:p>
        </w:tc>
        <w:tc>
          <w:tcPr>
            <w:tcW w:w="999"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ru-RU"/>
              </w:rPr>
            </w:pPr>
            <w:r w:rsidRPr="00074396">
              <w:rPr>
                <w:rFonts w:ascii="Times New Roman" w:eastAsia="Times New Roman" w:hAnsi="Times New Roman" w:cs="Times New Roman"/>
                <w:lang w:val="ru-RU"/>
              </w:rPr>
              <w:t>0</w:t>
            </w:r>
          </w:p>
        </w:tc>
        <w:tc>
          <w:tcPr>
            <w:tcW w:w="923"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ru-RU"/>
              </w:rPr>
            </w:pPr>
            <w:r w:rsidRPr="00074396">
              <w:rPr>
                <w:rFonts w:ascii="Times New Roman" w:eastAsia="Times New Roman" w:hAnsi="Times New Roman" w:cs="Times New Roman"/>
                <w:lang w:val="ru-RU"/>
              </w:rPr>
              <w:t>0</w:t>
            </w:r>
          </w:p>
        </w:tc>
        <w:tc>
          <w:tcPr>
            <w:tcW w:w="922"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ru-RU"/>
              </w:rPr>
            </w:pPr>
            <w:r w:rsidRPr="00074396">
              <w:rPr>
                <w:rFonts w:ascii="Times New Roman" w:eastAsia="Times New Roman" w:hAnsi="Times New Roman" w:cs="Times New Roman"/>
                <w:lang w:val="ru-RU"/>
              </w:rPr>
              <w:t>0</w:t>
            </w:r>
          </w:p>
        </w:tc>
      </w:tr>
      <w:tr w:rsidR="0068528E" w:rsidRPr="00074396" w:rsidTr="004D4718">
        <w:tblPrEx>
          <w:tblCellMar>
            <w:top w:w="0" w:type="dxa"/>
            <w:bottom w:w="0" w:type="dxa"/>
          </w:tblCellMar>
        </w:tblPrEx>
        <w:tc>
          <w:tcPr>
            <w:tcW w:w="2156" w:type="pct"/>
            <w:tcBorders>
              <w:top w:val="single" w:sz="4" w:space="0" w:color="auto"/>
              <w:left w:val="single" w:sz="4" w:space="0" w:color="auto"/>
              <w:bottom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Всього</w:t>
            </w:r>
          </w:p>
        </w:tc>
        <w:tc>
          <w:tcPr>
            <w:tcW w:w="999" w:type="pct"/>
            <w:tcBorders>
              <w:top w:val="single" w:sz="4" w:space="0" w:color="auto"/>
              <w:left w:val="single" w:sz="4" w:space="0" w:color="auto"/>
              <w:bottom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133</w:t>
            </w:r>
          </w:p>
        </w:tc>
        <w:tc>
          <w:tcPr>
            <w:tcW w:w="923"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30</w:t>
            </w:r>
          </w:p>
        </w:tc>
        <w:tc>
          <w:tcPr>
            <w:tcW w:w="922"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65</w:t>
            </w:r>
          </w:p>
        </w:tc>
      </w:tr>
    </w:tbl>
    <w:p w:rsidR="0068528E" w:rsidRPr="00074396" w:rsidRDefault="0068528E" w:rsidP="0068528E">
      <w:pPr>
        <w:spacing w:line="264" w:lineRule="auto"/>
        <w:ind w:firstLine="284"/>
        <w:jc w:val="both"/>
        <w:rPr>
          <w:rFonts w:ascii="Times New Roman" w:hAnsi="Times New Roman" w:cs="Times New Roman"/>
        </w:rPr>
      </w:pPr>
    </w:p>
    <w:p w:rsidR="0068528E" w:rsidRPr="00074396" w:rsidRDefault="0068528E" w:rsidP="0068528E">
      <w:pPr>
        <w:keepNext/>
        <w:keepLines/>
        <w:tabs>
          <w:tab w:val="left" w:pos="685"/>
        </w:tabs>
        <w:spacing w:line="264" w:lineRule="auto"/>
        <w:ind w:firstLine="284"/>
        <w:jc w:val="both"/>
        <w:outlineLvl w:val="1"/>
        <w:rPr>
          <w:rFonts w:ascii="Times New Roman" w:hAnsi="Times New Roman" w:cs="Times New Roman"/>
          <w:b/>
        </w:rPr>
      </w:pPr>
      <w:r w:rsidRPr="00074396">
        <w:rPr>
          <w:rFonts w:ascii="Times New Roman" w:hAnsi="Times New Roman" w:cs="Times New Roman"/>
          <w:b/>
        </w:rPr>
        <w:t>1</w:t>
      </w:r>
      <w:r w:rsidRPr="00074396">
        <w:rPr>
          <w:rFonts w:ascii="Times New Roman" w:hAnsi="Times New Roman" w:cs="Times New Roman"/>
          <w:b/>
          <w:lang w:val="en-US"/>
        </w:rPr>
        <w:t>3</w:t>
      </w:r>
      <w:r w:rsidRPr="00074396">
        <w:rPr>
          <w:rFonts w:ascii="Times New Roman" w:hAnsi="Times New Roman" w:cs="Times New Roman"/>
          <w:b/>
        </w:rPr>
        <w:t>. Капітал, який було випущено</w:t>
      </w:r>
    </w:p>
    <w:p w:rsidR="0068528E" w:rsidRPr="00074396" w:rsidRDefault="0068528E" w:rsidP="0068528E">
      <w:pPr>
        <w:spacing w:line="264" w:lineRule="auto"/>
        <w:ind w:right="40" w:firstLine="284"/>
        <w:jc w:val="both"/>
        <w:rPr>
          <w:rFonts w:ascii="Times New Roman" w:eastAsia="Times New Roman" w:hAnsi="Times New Roman" w:cs="Times New Roman"/>
        </w:rPr>
      </w:pPr>
      <w:r w:rsidRPr="00074396">
        <w:rPr>
          <w:rFonts w:ascii="Times New Roman" w:eastAsia="Times New Roman" w:hAnsi="Times New Roman" w:cs="Times New Roman"/>
        </w:rPr>
        <w:t>Станом на 31 грудня зареєстрований та сплачений акціонерний капітал був представлений наступним чином:</w:t>
      </w:r>
    </w:p>
    <w:tbl>
      <w:tblPr>
        <w:tblOverlap w:val="never"/>
        <w:tblW w:w="4584"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673"/>
        <w:gridCol w:w="1835"/>
        <w:gridCol w:w="1835"/>
        <w:gridCol w:w="1834"/>
      </w:tblGrid>
      <w:tr w:rsidR="0068528E" w:rsidRPr="00074396" w:rsidTr="004D4718">
        <w:tblPrEx>
          <w:tblCellMar>
            <w:top w:w="0" w:type="dxa"/>
            <w:bottom w:w="0" w:type="dxa"/>
          </w:tblCellMar>
        </w:tblPrEx>
        <w:tc>
          <w:tcPr>
            <w:tcW w:w="2001" w:type="pct"/>
            <w:shd w:val="clear" w:color="auto" w:fill="FFFFFF"/>
          </w:tcPr>
          <w:p w:rsidR="0068528E" w:rsidRPr="00074396" w:rsidRDefault="0068528E" w:rsidP="004D4718">
            <w:pPr>
              <w:spacing w:line="264" w:lineRule="auto"/>
              <w:ind w:firstLine="284"/>
              <w:jc w:val="both"/>
              <w:rPr>
                <w:rFonts w:ascii="Times New Roman" w:hAnsi="Times New Roman" w:cs="Times New Roman"/>
              </w:rPr>
            </w:pPr>
          </w:p>
        </w:tc>
        <w:tc>
          <w:tcPr>
            <w:tcW w:w="1000" w:type="pct"/>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2018</w:t>
            </w:r>
          </w:p>
        </w:tc>
        <w:tc>
          <w:tcPr>
            <w:tcW w:w="1000" w:type="pct"/>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2017</w:t>
            </w:r>
          </w:p>
        </w:tc>
        <w:tc>
          <w:tcPr>
            <w:tcW w:w="999" w:type="pct"/>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2016</w:t>
            </w:r>
          </w:p>
        </w:tc>
      </w:tr>
      <w:tr w:rsidR="0068528E" w:rsidRPr="00074396" w:rsidTr="004D4718">
        <w:tblPrEx>
          <w:tblCellMar>
            <w:top w:w="0" w:type="dxa"/>
            <w:bottom w:w="0" w:type="dxa"/>
          </w:tblCellMar>
        </w:tblPrEx>
        <w:tc>
          <w:tcPr>
            <w:tcW w:w="2001" w:type="pct"/>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Номінальна вартість однієї акції, грн.</w:t>
            </w:r>
          </w:p>
        </w:tc>
        <w:tc>
          <w:tcPr>
            <w:tcW w:w="1000" w:type="pct"/>
            <w:shd w:val="clear" w:color="auto" w:fill="FFFFFF"/>
          </w:tcPr>
          <w:p w:rsidR="0068528E" w:rsidRPr="00074396" w:rsidRDefault="0068528E" w:rsidP="004D4718">
            <w:pPr>
              <w:spacing w:line="264" w:lineRule="auto"/>
              <w:ind w:firstLine="284"/>
              <w:jc w:val="center"/>
              <w:rPr>
                <w:rFonts w:ascii="Times New Roman" w:eastAsia="Times New Roman" w:hAnsi="Times New Roman" w:cs="Times New Roman"/>
                <w:lang w:val="ru-RU"/>
              </w:rPr>
            </w:pPr>
            <w:r w:rsidRPr="00074396">
              <w:rPr>
                <w:rFonts w:ascii="Times New Roman" w:eastAsia="Times New Roman" w:hAnsi="Times New Roman" w:cs="Times New Roman"/>
                <w:lang w:val="ru-RU"/>
              </w:rPr>
              <w:t>0,25</w:t>
            </w:r>
          </w:p>
        </w:tc>
        <w:tc>
          <w:tcPr>
            <w:tcW w:w="1000" w:type="pct"/>
            <w:shd w:val="clear" w:color="auto" w:fill="FFFFFF"/>
          </w:tcPr>
          <w:p w:rsidR="0068528E" w:rsidRPr="00074396" w:rsidRDefault="0068528E" w:rsidP="004D4718">
            <w:pPr>
              <w:spacing w:line="264" w:lineRule="auto"/>
              <w:ind w:firstLine="284"/>
              <w:jc w:val="center"/>
              <w:rPr>
                <w:rFonts w:ascii="Times New Roman" w:eastAsia="Times New Roman" w:hAnsi="Times New Roman" w:cs="Times New Roman"/>
                <w:lang w:val="ru-RU"/>
              </w:rPr>
            </w:pPr>
            <w:r w:rsidRPr="00074396">
              <w:rPr>
                <w:rFonts w:ascii="Times New Roman" w:eastAsia="Times New Roman" w:hAnsi="Times New Roman" w:cs="Times New Roman"/>
                <w:lang w:val="ru-RU"/>
              </w:rPr>
              <w:t>0,25</w:t>
            </w:r>
          </w:p>
        </w:tc>
        <w:tc>
          <w:tcPr>
            <w:tcW w:w="999" w:type="pct"/>
            <w:shd w:val="clear" w:color="auto" w:fill="FFFFFF"/>
          </w:tcPr>
          <w:p w:rsidR="0068528E" w:rsidRPr="00074396" w:rsidRDefault="0068528E" w:rsidP="004D4718">
            <w:pPr>
              <w:spacing w:line="264" w:lineRule="auto"/>
              <w:ind w:firstLine="284"/>
              <w:jc w:val="center"/>
              <w:rPr>
                <w:rFonts w:ascii="Times New Roman" w:eastAsia="Times New Roman" w:hAnsi="Times New Roman" w:cs="Times New Roman"/>
                <w:lang w:val="ru-RU"/>
              </w:rPr>
            </w:pPr>
            <w:r w:rsidRPr="00074396">
              <w:rPr>
                <w:rFonts w:ascii="Times New Roman" w:eastAsia="Times New Roman" w:hAnsi="Times New Roman" w:cs="Times New Roman"/>
                <w:lang w:val="ru-RU"/>
              </w:rPr>
              <w:t>0,25</w:t>
            </w:r>
          </w:p>
        </w:tc>
      </w:tr>
      <w:tr w:rsidR="0068528E" w:rsidRPr="00074396" w:rsidTr="004D4718">
        <w:tblPrEx>
          <w:tblCellMar>
            <w:top w:w="0" w:type="dxa"/>
            <w:bottom w:w="0" w:type="dxa"/>
          </w:tblCellMar>
        </w:tblPrEx>
        <w:tc>
          <w:tcPr>
            <w:tcW w:w="2001" w:type="pct"/>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Кількість простих акцій, щт.</w:t>
            </w:r>
          </w:p>
        </w:tc>
        <w:tc>
          <w:tcPr>
            <w:tcW w:w="1000" w:type="pct"/>
            <w:shd w:val="clear" w:color="auto" w:fill="FFFFFF"/>
          </w:tcPr>
          <w:p w:rsidR="0068528E" w:rsidRPr="00074396" w:rsidRDefault="0068528E" w:rsidP="004D4718">
            <w:pPr>
              <w:spacing w:line="264" w:lineRule="auto"/>
              <w:ind w:firstLine="284"/>
              <w:jc w:val="center"/>
              <w:rPr>
                <w:rFonts w:ascii="Times New Roman" w:eastAsia="Times New Roman" w:hAnsi="Times New Roman" w:cs="Times New Roman"/>
              </w:rPr>
            </w:pPr>
            <w:r w:rsidRPr="00074396">
              <w:rPr>
                <w:rFonts w:ascii="Times New Roman" w:eastAsia="Times New Roman" w:hAnsi="Times New Roman" w:cs="Times New Roman"/>
              </w:rPr>
              <w:t>6884000</w:t>
            </w:r>
          </w:p>
        </w:tc>
        <w:tc>
          <w:tcPr>
            <w:tcW w:w="1000" w:type="pct"/>
            <w:shd w:val="clear" w:color="auto" w:fill="FFFFFF"/>
          </w:tcPr>
          <w:p w:rsidR="0068528E" w:rsidRPr="00074396" w:rsidRDefault="0068528E" w:rsidP="004D4718">
            <w:pPr>
              <w:spacing w:line="264" w:lineRule="auto"/>
              <w:ind w:firstLine="284"/>
              <w:jc w:val="center"/>
              <w:rPr>
                <w:rFonts w:ascii="Times New Roman" w:eastAsia="Times New Roman" w:hAnsi="Times New Roman" w:cs="Times New Roman"/>
              </w:rPr>
            </w:pPr>
            <w:r w:rsidRPr="00074396">
              <w:rPr>
                <w:rFonts w:ascii="Times New Roman" w:eastAsia="Times New Roman" w:hAnsi="Times New Roman" w:cs="Times New Roman"/>
              </w:rPr>
              <w:t>6884000</w:t>
            </w:r>
          </w:p>
        </w:tc>
        <w:tc>
          <w:tcPr>
            <w:tcW w:w="999" w:type="pct"/>
            <w:shd w:val="clear" w:color="auto" w:fill="FFFFFF"/>
          </w:tcPr>
          <w:p w:rsidR="0068528E" w:rsidRPr="00074396" w:rsidRDefault="0068528E" w:rsidP="004D4718">
            <w:pPr>
              <w:spacing w:line="264" w:lineRule="auto"/>
              <w:ind w:firstLine="284"/>
              <w:jc w:val="center"/>
              <w:rPr>
                <w:rFonts w:ascii="Times New Roman" w:eastAsia="Times New Roman" w:hAnsi="Times New Roman" w:cs="Times New Roman"/>
              </w:rPr>
            </w:pPr>
            <w:r w:rsidRPr="00074396">
              <w:rPr>
                <w:rFonts w:ascii="Times New Roman" w:eastAsia="Times New Roman" w:hAnsi="Times New Roman" w:cs="Times New Roman"/>
              </w:rPr>
              <w:t>6884000</w:t>
            </w:r>
          </w:p>
        </w:tc>
      </w:tr>
      <w:tr w:rsidR="0068528E" w:rsidRPr="00074396" w:rsidTr="004D4718">
        <w:tblPrEx>
          <w:tblCellMar>
            <w:top w:w="0" w:type="dxa"/>
            <w:bottom w:w="0" w:type="dxa"/>
          </w:tblCellMar>
        </w:tblPrEx>
        <w:tc>
          <w:tcPr>
            <w:tcW w:w="2001" w:type="pct"/>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Розмір акціонерного капіталу, тис.грн.</w:t>
            </w:r>
          </w:p>
        </w:tc>
        <w:tc>
          <w:tcPr>
            <w:tcW w:w="1000" w:type="pct"/>
            <w:shd w:val="clear" w:color="auto" w:fill="FFFFFF"/>
          </w:tcPr>
          <w:p w:rsidR="0068528E" w:rsidRPr="00074396" w:rsidRDefault="0068528E" w:rsidP="004D4718">
            <w:pPr>
              <w:spacing w:line="264" w:lineRule="auto"/>
              <w:jc w:val="center"/>
              <w:rPr>
                <w:rFonts w:ascii="Times New Roman" w:eastAsia="Times New Roman" w:hAnsi="Times New Roman" w:cs="Times New Roman"/>
              </w:rPr>
            </w:pPr>
            <w:r w:rsidRPr="00074396">
              <w:rPr>
                <w:rFonts w:ascii="Times New Roman" w:eastAsia="Times New Roman" w:hAnsi="Times New Roman" w:cs="Times New Roman"/>
              </w:rPr>
              <w:t>1721</w:t>
            </w:r>
          </w:p>
        </w:tc>
        <w:tc>
          <w:tcPr>
            <w:tcW w:w="1000" w:type="pct"/>
            <w:shd w:val="clear" w:color="auto" w:fill="FFFFFF"/>
          </w:tcPr>
          <w:p w:rsidR="0068528E" w:rsidRPr="00074396" w:rsidRDefault="0068528E" w:rsidP="004D4718">
            <w:pPr>
              <w:spacing w:line="264" w:lineRule="auto"/>
              <w:jc w:val="center"/>
              <w:rPr>
                <w:rFonts w:ascii="Times New Roman" w:eastAsia="Times New Roman" w:hAnsi="Times New Roman" w:cs="Times New Roman"/>
              </w:rPr>
            </w:pPr>
            <w:r w:rsidRPr="00074396">
              <w:rPr>
                <w:rFonts w:ascii="Times New Roman" w:eastAsia="Times New Roman" w:hAnsi="Times New Roman" w:cs="Times New Roman"/>
              </w:rPr>
              <w:t>1721</w:t>
            </w:r>
          </w:p>
        </w:tc>
        <w:tc>
          <w:tcPr>
            <w:tcW w:w="999" w:type="pct"/>
            <w:shd w:val="clear" w:color="auto" w:fill="FFFFFF"/>
          </w:tcPr>
          <w:p w:rsidR="0068528E" w:rsidRPr="00074396" w:rsidRDefault="0068528E" w:rsidP="004D4718">
            <w:pPr>
              <w:spacing w:line="264" w:lineRule="auto"/>
              <w:ind w:firstLine="63"/>
              <w:jc w:val="center"/>
              <w:rPr>
                <w:rFonts w:ascii="Times New Roman" w:eastAsia="Times New Roman" w:hAnsi="Times New Roman" w:cs="Times New Roman"/>
              </w:rPr>
            </w:pPr>
            <w:r w:rsidRPr="00074396">
              <w:rPr>
                <w:rFonts w:ascii="Times New Roman" w:eastAsia="Times New Roman" w:hAnsi="Times New Roman" w:cs="Times New Roman"/>
              </w:rPr>
              <w:t>1721</w:t>
            </w:r>
          </w:p>
        </w:tc>
      </w:tr>
    </w:tbl>
    <w:p w:rsidR="0068528E" w:rsidRPr="00074396" w:rsidRDefault="0068528E" w:rsidP="0068528E">
      <w:pPr>
        <w:keepNext/>
        <w:keepLines/>
        <w:tabs>
          <w:tab w:val="left" w:pos="685"/>
        </w:tabs>
        <w:spacing w:line="264" w:lineRule="auto"/>
        <w:ind w:firstLine="284"/>
        <w:jc w:val="both"/>
        <w:outlineLvl w:val="1"/>
        <w:rPr>
          <w:rFonts w:ascii="Times New Roman" w:hAnsi="Times New Roman" w:cs="Times New Roman"/>
          <w:b/>
        </w:rPr>
      </w:pPr>
    </w:p>
    <w:p w:rsidR="0068528E" w:rsidRPr="00074396" w:rsidRDefault="0068528E" w:rsidP="0068528E">
      <w:pPr>
        <w:keepNext/>
        <w:keepLines/>
        <w:tabs>
          <w:tab w:val="left" w:pos="685"/>
        </w:tabs>
        <w:spacing w:line="264" w:lineRule="auto"/>
        <w:ind w:firstLine="284"/>
        <w:jc w:val="both"/>
        <w:outlineLvl w:val="1"/>
        <w:rPr>
          <w:rFonts w:ascii="Times New Roman" w:hAnsi="Times New Roman" w:cs="Times New Roman"/>
          <w:b/>
        </w:rPr>
      </w:pPr>
      <w:r w:rsidRPr="00074396">
        <w:rPr>
          <w:rFonts w:ascii="Times New Roman" w:hAnsi="Times New Roman" w:cs="Times New Roman"/>
          <w:b/>
        </w:rPr>
        <w:t>1</w:t>
      </w:r>
      <w:r w:rsidRPr="00074396">
        <w:rPr>
          <w:rFonts w:ascii="Times New Roman" w:hAnsi="Times New Roman" w:cs="Times New Roman"/>
          <w:b/>
          <w:lang w:val="ru-RU"/>
        </w:rPr>
        <w:t>4</w:t>
      </w:r>
      <w:r w:rsidRPr="00074396">
        <w:rPr>
          <w:rFonts w:ascii="Times New Roman" w:hAnsi="Times New Roman" w:cs="Times New Roman"/>
          <w:b/>
        </w:rPr>
        <w:t>. Торгівельна та інша кредиторська заборгованість</w:t>
      </w:r>
    </w:p>
    <w:p w:rsidR="0068528E" w:rsidRPr="00074396" w:rsidRDefault="0068528E" w:rsidP="0068528E">
      <w:pPr>
        <w:tabs>
          <w:tab w:val="left" w:pos="1978"/>
        </w:tabs>
        <w:autoSpaceDE w:val="0"/>
        <w:autoSpaceDN w:val="0"/>
        <w:adjustRightInd w:val="0"/>
        <w:spacing w:line="264" w:lineRule="auto"/>
        <w:ind w:firstLine="284"/>
        <w:jc w:val="both"/>
        <w:rPr>
          <w:rFonts w:ascii="Times New Roman" w:hAnsi="Times New Roman" w:cs="Times New Roman"/>
        </w:rPr>
      </w:pPr>
      <w:r w:rsidRPr="00074396">
        <w:rPr>
          <w:rFonts w:ascii="Times New Roman" w:hAnsi="Times New Roman" w:cs="Times New Roman"/>
        </w:rPr>
        <w:t>Торгівельна та інша кредиторська заборгованість Товариства були представлені наступним чином:</w:t>
      </w:r>
    </w:p>
    <w:tbl>
      <w:tblPr>
        <w:tblOverlap w:val="never"/>
        <w:tblW w:w="4383" w:type="pct"/>
        <w:tblInd w:w="720" w:type="dxa"/>
        <w:tblCellMar>
          <w:left w:w="10" w:type="dxa"/>
          <w:right w:w="10" w:type="dxa"/>
        </w:tblCellMar>
        <w:tblLook w:val="0000"/>
      </w:tblPr>
      <w:tblGrid>
        <w:gridCol w:w="4823"/>
        <w:gridCol w:w="1318"/>
        <w:gridCol w:w="1318"/>
        <w:gridCol w:w="1316"/>
      </w:tblGrid>
      <w:tr w:rsidR="0068528E" w:rsidRPr="00074396" w:rsidTr="004D4718">
        <w:tblPrEx>
          <w:tblCellMar>
            <w:top w:w="0" w:type="dxa"/>
            <w:bottom w:w="0" w:type="dxa"/>
          </w:tblCellMar>
        </w:tblPrEx>
        <w:tc>
          <w:tcPr>
            <w:tcW w:w="2748"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hAnsi="Times New Roman" w:cs="Times New Roman"/>
              </w:rPr>
            </w:pPr>
          </w:p>
        </w:tc>
        <w:tc>
          <w:tcPr>
            <w:tcW w:w="751"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rPr>
            </w:pPr>
            <w:r w:rsidRPr="00074396">
              <w:rPr>
                <w:rFonts w:ascii="Times New Roman" w:eastAsia="Times New Roman" w:hAnsi="Times New Roman" w:cs="Times New Roman"/>
                <w:b/>
                <w:bCs/>
                <w:shd w:val="clear" w:color="auto" w:fill="FFFFFF"/>
              </w:rPr>
              <w:t xml:space="preserve">2018 </w:t>
            </w:r>
          </w:p>
        </w:tc>
        <w:tc>
          <w:tcPr>
            <w:tcW w:w="751"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2017</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b/>
                <w:bCs/>
                <w:shd w:val="clear" w:color="auto" w:fill="FFFFFF"/>
                <w:lang w:val="en-US"/>
              </w:rPr>
            </w:pPr>
            <w:r w:rsidRPr="00074396">
              <w:rPr>
                <w:rFonts w:ascii="Times New Roman" w:eastAsia="Times New Roman" w:hAnsi="Times New Roman" w:cs="Times New Roman"/>
                <w:b/>
                <w:bCs/>
                <w:shd w:val="clear" w:color="auto" w:fill="FFFFFF"/>
              </w:rPr>
              <w:t>2016</w:t>
            </w:r>
          </w:p>
        </w:tc>
      </w:tr>
      <w:tr w:rsidR="0068528E" w:rsidRPr="00074396" w:rsidTr="004D4718">
        <w:tblPrEx>
          <w:tblCellMar>
            <w:top w:w="0" w:type="dxa"/>
            <w:bottom w:w="0" w:type="dxa"/>
          </w:tblCellMar>
        </w:tblPrEx>
        <w:tc>
          <w:tcPr>
            <w:tcW w:w="2748"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 xml:space="preserve">Довгострокові зобов’язання </w:t>
            </w:r>
          </w:p>
        </w:tc>
        <w:tc>
          <w:tcPr>
            <w:tcW w:w="751"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c>
          <w:tcPr>
            <w:tcW w:w="751"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r>
      <w:tr w:rsidR="0068528E" w:rsidRPr="00074396" w:rsidTr="004D4718">
        <w:tblPrEx>
          <w:tblCellMar>
            <w:top w:w="0" w:type="dxa"/>
            <w:bottom w:w="0" w:type="dxa"/>
          </w:tblCellMar>
        </w:tblPrEx>
        <w:tc>
          <w:tcPr>
            <w:tcW w:w="2748"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shd w:val="clear" w:color="auto" w:fill="FFFFFF"/>
              </w:rPr>
              <w:t>Торгівельна кредиторська заборгованість</w:t>
            </w:r>
          </w:p>
        </w:tc>
        <w:tc>
          <w:tcPr>
            <w:tcW w:w="751"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531</w:t>
            </w:r>
          </w:p>
        </w:tc>
        <w:tc>
          <w:tcPr>
            <w:tcW w:w="751"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5129</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525</w:t>
            </w:r>
          </w:p>
        </w:tc>
      </w:tr>
      <w:tr w:rsidR="0068528E" w:rsidRPr="00074396" w:rsidTr="004D4718">
        <w:tblPrEx>
          <w:tblCellMar>
            <w:top w:w="0" w:type="dxa"/>
            <w:bottom w:w="0" w:type="dxa"/>
          </w:tblCellMar>
        </w:tblPrEx>
        <w:tc>
          <w:tcPr>
            <w:tcW w:w="2748"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З одержаних авансів</w:t>
            </w:r>
          </w:p>
        </w:tc>
        <w:tc>
          <w:tcPr>
            <w:tcW w:w="751"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1658</w:t>
            </w:r>
          </w:p>
        </w:tc>
        <w:tc>
          <w:tcPr>
            <w:tcW w:w="751"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9564</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39963</w:t>
            </w:r>
          </w:p>
        </w:tc>
      </w:tr>
      <w:tr w:rsidR="0068528E" w:rsidRPr="00074396" w:rsidTr="004D4718">
        <w:tblPrEx>
          <w:tblCellMar>
            <w:top w:w="0" w:type="dxa"/>
            <w:bottom w:w="0" w:type="dxa"/>
          </w:tblCellMar>
        </w:tblPrEx>
        <w:tc>
          <w:tcPr>
            <w:tcW w:w="2748"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По розрахункам з бюджетом</w:t>
            </w:r>
          </w:p>
        </w:tc>
        <w:tc>
          <w:tcPr>
            <w:tcW w:w="751"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247</w:t>
            </w:r>
          </w:p>
        </w:tc>
        <w:tc>
          <w:tcPr>
            <w:tcW w:w="751"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258</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1104</w:t>
            </w:r>
          </w:p>
        </w:tc>
      </w:tr>
      <w:tr w:rsidR="0068528E" w:rsidRPr="00074396" w:rsidTr="004D4718">
        <w:tblPrEx>
          <w:tblCellMar>
            <w:top w:w="0" w:type="dxa"/>
            <w:bottom w:w="0" w:type="dxa"/>
          </w:tblCellMar>
        </w:tblPrEx>
        <w:tc>
          <w:tcPr>
            <w:tcW w:w="2748"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По розрахункам зі страхування</w:t>
            </w:r>
          </w:p>
        </w:tc>
        <w:tc>
          <w:tcPr>
            <w:tcW w:w="751"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c>
          <w:tcPr>
            <w:tcW w:w="751"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r>
      <w:tr w:rsidR="0068528E" w:rsidRPr="00074396" w:rsidTr="004D4718">
        <w:tblPrEx>
          <w:tblCellMar>
            <w:top w:w="0" w:type="dxa"/>
            <w:bottom w:w="0" w:type="dxa"/>
          </w:tblCellMar>
        </w:tblPrEx>
        <w:tc>
          <w:tcPr>
            <w:tcW w:w="2748"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По розрахункам з оплати праці</w:t>
            </w:r>
          </w:p>
        </w:tc>
        <w:tc>
          <w:tcPr>
            <w:tcW w:w="751"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3</w:t>
            </w:r>
          </w:p>
        </w:tc>
        <w:tc>
          <w:tcPr>
            <w:tcW w:w="751"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44</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22</w:t>
            </w:r>
          </w:p>
        </w:tc>
      </w:tr>
      <w:tr w:rsidR="0068528E" w:rsidRPr="00074396" w:rsidTr="004D4718">
        <w:tblPrEx>
          <w:tblCellMar>
            <w:top w:w="0" w:type="dxa"/>
            <w:bottom w:w="0" w:type="dxa"/>
          </w:tblCellMar>
        </w:tblPrEx>
        <w:tc>
          <w:tcPr>
            <w:tcW w:w="2748"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З внутрішніх розрахунків</w:t>
            </w:r>
          </w:p>
        </w:tc>
        <w:tc>
          <w:tcPr>
            <w:tcW w:w="751"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c>
          <w:tcPr>
            <w:tcW w:w="751"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r>
      <w:tr w:rsidR="0068528E" w:rsidRPr="00074396" w:rsidTr="004D4718">
        <w:tblPrEx>
          <w:tblCellMar>
            <w:top w:w="0" w:type="dxa"/>
            <w:bottom w:w="0" w:type="dxa"/>
          </w:tblCellMar>
        </w:tblPrEx>
        <w:tc>
          <w:tcPr>
            <w:tcW w:w="2748"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За розрахунками з учасниками</w:t>
            </w:r>
          </w:p>
        </w:tc>
        <w:tc>
          <w:tcPr>
            <w:tcW w:w="751" w:type="pct"/>
            <w:tcBorders>
              <w:top w:val="single" w:sz="4" w:space="0" w:color="auto"/>
              <w:lef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c>
          <w:tcPr>
            <w:tcW w:w="751" w:type="pct"/>
            <w:tcBorders>
              <w:top w:val="single" w:sz="4" w:space="0" w:color="auto"/>
              <w:left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0</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ru-RU"/>
              </w:rPr>
            </w:pPr>
            <w:r w:rsidRPr="00074396">
              <w:rPr>
                <w:rFonts w:ascii="Times New Roman" w:eastAsia="Times New Roman" w:hAnsi="Times New Roman" w:cs="Times New Roman"/>
                <w:lang w:val="ru-RU"/>
              </w:rPr>
              <w:t>369</w:t>
            </w:r>
          </w:p>
        </w:tc>
      </w:tr>
      <w:tr w:rsidR="0068528E" w:rsidRPr="00074396" w:rsidTr="004D4718">
        <w:tblPrEx>
          <w:tblCellMar>
            <w:top w:w="0" w:type="dxa"/>
            <w:bottom w:w="0" w:type="dxa"/>
          </w:tblCellMar>
        </w:tblPrEx>
        <w:tc>
          <w:tcPr>
            <w:tcW w:w="2748" w:type="pct"/>
            <w:tcBorders>
              <w:top w:val="single" w:sz="4" w:space="0" w:color="auto"/>
              <w:left w:val="single" w:sz="4" w:space="0" w:color="auto"/>
              <w:bottom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Поточні забезпечення</w:t>
            </w:r>
          </w:p>
        </w:tc>
        <w:tc>
          <w:tcPr>
            <w:tcW w:w="751" w:type="pct"/>
            <w:tcBorders>
              <w:top w:val="single" w:sz="4" w:space="0" w:color="auto"/>
              <w:left w:val="single" w:sz="4" w:space="0" w:color="auto"/>
              <w:bottom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391</w:t>
            </w:r>
          </w:p>
        </w:tc>
        <w:tc>
          <w:tcPr>
            <w:tcW w:w="751"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483</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ru-RU"/>
              </w:rPr>
            </w:pPr>
            <w:r w:rsidRPr="00074396">
              <w:rPr>
                <w:rFonts w:ascii="Times New Roman" w:eastAsia="Times New Roman" w:hAnsi="Times New Roman" w:cs="Times New Roman"/>
                <w:lang w:val="ru-RU"/>
              </w:rPr>
              <w:t>0,00</w:t>
            </w:r>
          </w:p>
        </w:tc>
      </w:tr>
      <w:tr w:rsidR="0068528E" w:rsidRPr="00074396" w:rsidTr="004D4718">
        <w:tblPrEx>
          <w:tblCellMar>
            <w:top w:w="0" w:type="dxa"/>
            <w:bottom w:w="0" w:type="dxa"/>
          </w:tblCellMar>
        </w:tblPrEx>
        <w:tc>
          <w:tcPr>
            <w:tcW w:w="2748" w:type="pct"/>
            <w:tcBorders>
              <w:top w:val="single" w:sz="4" w:space="0" w:color="auto"/>
              <w:left w:val="single" w:sz="4" w:space="0" w:color="auto"/>
              <w:bottom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 xml:space="preserve">Інші поточні зобов’язання </w:t>
            </w:r>
          </w:p>
        </w:tc>
        <w:tc>
          <w:tcPr>
            <w:tcW w:w="751" w:type="pct"/>
            <w:tcBorders>
              <w:top w:val="single" w:sz="4" w:space="0" w:color="auto"/>
              <w:left w:val="single" w:sz="4" w:space="0" w:color="auto"/>
              <w:bottom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6402</w:t>
            </w:r>
          </w:p>
        </w:tc>
        <w:tc>
          <w:tcPr>
            <w:tcW w:w="751"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rPr>
            </w:pPr>
            <w:r w:rsidRPr="00074396">
              <w:rPr>
                <w:rFonts w:ascii="Times New Roman" w:eastAsia="Times New Roman" w:hAnsi="Times New Roman" w:cs="Times New Roman"/>
              </w:rPr>
              <w:t>663</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68528E" w:rsidRPr="00074396" w:rsidRDefault="0068528E" w:rsidP="004D4718">
            <w:pPr>
              <w:spacing w:line="264" w:lineRule="auto"/>
              <w:ind w:firstLine="284"/>
              <w:jc w:val="both"/>
              <w:rPr>
                <w:rFonts w:ascii="Times New Roman" w:eastAsia="Times New Roman" w:hAnsi="Times New Roman" w:cs="Times New Roman"/>
                <w:lang w:val="en-US"/>
              </w:rPr>
            </w:pPr>
            <w:r w:rsidRPr="00074396">
              <w:rPr>
                <w:rFonts w:ascii="Times New Roman" w:eastAsia="Times New Roman" w:hAnsi="Times New Roman" w:cs="Times New Roman"/>
                <w:lang w:val="en-US"/>
              </w:rPr>
              <w:t>1982</w:t>
            </w:r>
          </w:p>
        </w:tc>
      </w:tr>
    </w:tbl>
    <w:p w:rsidR="0068528E" w:rsidRPr="00074396" w:rsidRDefault="0068528E" w:rsidP="0068528E">
      <w:pPr>
        <w:spacing w:line="264" w:lineRule="auto"/>
        <w:ind w:right="20" w:firstLine="284"/>
        <w:jc w:val="both"/>
        <w:rPr>
          <w:rFonts w:ascii="Times New Roman" w:eastAsia="Times New Roman" w:hAnsi="Times New Roman" w:cs="Times New Roman"/>
          <w:b/>
          <w:bCs/>
          <w:shd w:val="clear" w:color="auto" w:fill="FFFFFF"/>
          <w:lang w:val="en-US"/>
        </w:rPr>
      </w:pPr>
    </w:p>
    <w:p w:rsidR="0068528E" w:rsidRPr="00074396" w:rsidRDefault="0068528E" w:rsidP="0068528E">
      <w:pPr>
        <w:spacing w:line="264" w:lineRule="auto"/>
        <w:ind w:right="20" w:firstLine="284"/>
        <w:jc w:val="both"/>
        <w:rPr>
          <w:rFonts w:ascii="Times New Roman" w:eastAsia="Times New Roman" w:hAnsi="Times New Roman" w:cs="Times New Roman"/>
          <w:b/>
          <w:bCs/>
        </w:rPr>
      </w:pPr>
      <w:r w:rsidRPr="00074396">
        <w:rPr>
          <w:rFonts w:ascii="Times New Roman" w:eastAsia="Times New Roman" w:hAnsi="Times New Roman" w:cs="Times New Roman"/>
          <w:b/>
          <w:bCs/>
          <w:shd w:val="clear" w:color="auto" w:fill="FFFFFF"/>
          <w:lang w:val="en-US"/>
        </w:rPr>
        <w:t>15</w:t>
      </w:r>
      <w:r w:rsidRPr="00074396">
        <w:rPr>
          <w:rFonts w:ascii="Times New Roman" w:eastAsia="Times New Roman" w:hAnsi="Times New Roman" w:cs="Times New Roman"/>
          <w:b/>
          <w:bCs/>
          <w:shd w:val="clear" w:color="auto" w:fill="FFFFFF"/>
          <w:lang w:val="ru-RU"/>
        </w:rPr>
        <w:t>.</w:t>
      </w:r>
      <w:r w:rsidRPr="00074396">
        <w:rPr>
          <w:rFonts w:ascii="Times New Roman" w:hAnsi="Times New Roman" w:cs="Times New Roman"/>
          <w:b/>
        </w:rPr>
        <w:t xml:space="preserve"> </w:t>
      </w:r>
      <w:r w:rsidRPr="00074396">
        <w:rPr>
          <w:rFonts w:ascii="Times New Roman" w:eastAsia="Times New Roman" w:hAnsi="Times New Roman" w:cs="Times New Roman"/>
          <w:b/>
          <w:bCs/>
        </w:rPr>
        <w:t>Умовні та контрактні зобов’язання.</w:t>
      </w:r>
    </w:p>
    <w:p w:rsidR="0068528E" w:rsidRPr="00074396" w:rsidRDefault="0068528E" w:rsidP="0068528E">
      <w:pPr>
        <w:tabs>
          <w:tab w:val="left" w:pos="7513"/>
        </w:tabs>
        <w:spacing w:line="264" w:lineRule="auto"/>
        <w:ind w:firstLine="284"/>
        <w:jc w:val="both"/>
        <w:rPr>
          <w:rFonts w:ascii="Times New Roman" w:hAnsi="Times New Roman" w:cs="Times New Roman"/>
          <w:b/>
          <w:i/>
        </w:rPr>
      </w:pPr>
      <w:r w:rsidRPr="00074396">
        <w:rPr>
          <w:rFonts w:ascii="Times New Roman" w:hAnsi="Times New Roman" w:cs="Times New Roman"/>
          <w:b/>
          <w:i/>
        </w:rPr>
        <w:t>Судові позови</w:t>
      </w:r>
    </w:p>
    <w:p w:rsidR="0068528E" w:rsidRPr="00074396" w:rsidRDefault="0068528E" w:rsidP="0068528E">
      <w:pPr>
        <w:spacing w:line="264" w:lineRule="auto"/>
        <w:ind w:firstLine="284"/>
        <w:jc w:val="both"/>
        <w:textAlignment w:val="top"/>
        <w:rPr>
          <w:rFonts w:ascii="Times New Roman" w:hAnsi="Times New Roman" w:cs="Times New Roman"/>
        </w:rPr>
      </w:pPr>
      <w:r w:rsidRPr="00074396">
        <w:rPr>
          <w:rFonts w:ascii="Times New Roman" w:hAnsi="Times New Roman" w:cs="Times New Roman"/>
        </w:rPr>
        <w:t xml:space="preserve">В процесі звичайної діяльності Товариство залучено в судові розгляди і до нього висуваються інші претензії. Керівництво Товариства вважає, що в кінцевому підсумку зобов'язання, якщо таке буде, що випливає з рішення таких судових розглядів або претензій, не спричинить істотного впливу на фінансове становище або майбутні результати діяльності Товариства. </w:t>
      </w:r>
    </w:p>
    <w:p w:rsidR="0068528E" w:rsidRPr="00074396" w:rsidRDefault="0068528E" w:rsidP="0068528E">
      <w:pPr>
        <w:spacing w:line="264" w:lineRule="auto"/>
        <w:ind w:firstLine="284"/>
        <w:jc w:val="both"/>
        <w:rPr>
          <w:rFonts w:ascii="Times New Roman" w:hAnsi="Times New Roman" w:cs="Times New Roman"/>
          <w:b/>
          <w:i/>
        </w:rPr>
      </w:pPr>
      <w:r w:rsidRPr="00074396">
        <w:rPr>
          <w:rFonts w:ascii="Times New Roman" w:hAnsi="Times New Roman" w:cs="Times New Roman"/>
          <w:b/>
          <w:i/>
        </w:rPr>
        <w:t>Оподаткування</w:t>
      </w:r>
    </w:p>
    <w:p w:rsidR="0068528E" w:rsidRPr="00074396" w:rsidRDefault="0068528E" w:rsidP="0068528E">
      <w:pPr>
        <w:spacing w:line="264" w:lineRule="auto"/>
        <w:ind w:right="20" w:firstLine="284"/>
        <w:jc w:val="both"/>
        <w:rPr>
          <w:rFonts w:ascii="Times New Roman" w:eastAsia="Times New Roman" w:hAnsi="Times New Roman" w:cs="Times New Roman"/>
        </w:rPr>
      </w:pPr>
      <w:r w:rsidRPr="00074396">
        <w:rPr>
          <w:rFonts w:ascii="Times New Roman" w:eastAsia="Times New Roman" w:hAnsi="Times New Roman" w:cs="Times New Roman"/>
        </w:rPr>
        <w:t>Внаслідок наявності в українському комерційному законодавстві, й податко</w:t>
      </w:r>
      <w:r w:rsidRPr="00074396">
        <w:rPr>
          <w:rFonts w:ascii="Times New Roman" w:eastAsia="Times New Roman" w:hAnsi="Times New Roman" w:cs="Times New Roman"/>
        </w:rPr>
        <w:softHyphen/>
        <w:t>вому зокрема, положень, які дозволяють більш ніж один варіант тлумачення, а також через практику, що склалася в загалом нестабільному економічному сере</w:t>
      </w:r>
      <w:r w:rsidRPr="00074396">
        <w:rPr>
          <w:rFonts w:ascii="Times New Roman" w:eastAsia="Times New Roman" w:hAnsi="Times New Roman" w:cs="Times New Roman"/>
        </w:rPr>
        <w:softHyphen/>
        <w:t>довищі, за якої податкові органи довільно тлумачать аспекти економічної діяль</w:t>
      </w:r>
      <w:r w:rsidRPr="00074396">
        <w:rPr>
          <w:rFonts w:ascii="Times New Roman" w:eastAsia="Times New Roman" w:hAnsi="Times New Roman" w:cs="Times New Roman"/>
        </w:rPr>
        <w:softHyphen/>
        <w:t>ності, у разі, якщо податкові ограни піддадуть сумніву певне тлумачення, засно</w:t>
      </w:r>
      <w:r w:rsidRPr="00074396">
        <w:rPr>
          <w:rFonts w:ascii="Times New Roman" w:eastAsia="Times New Roman" w:hAnsi="Times New Roman" w:cs="Times New Roman"/>
        </w:rPr>
        <w:softHyphen/>
        <w:t xml:space="preserve">ване на оцінці керівництва економічної діяльності, ймовірно, що Товариство змушене буде сплатити додаткові податки, штрафи та пені. Така невизначеність може вплинути на вартість фінансових інструментів, втрати та резерви під зменшення корисності дебіторської заборгованості, а також на ринковий рівень цін на угоди. </w:t>
      </w:r>
    </w:p>
    <w:p w:rsidR="0068528E" w:rsidRPr="00074396" w:rsidRDefault="0068528E" w:rsidP="0068528E">
      <w:pPr>
        <w:spacing w:line="264" w:lineRule="auto"/>
        <w:ind w:firstLine="284"/>
        <w:jc w:val="both"/>
        <w:textAlignment w:val="top"/>
        <w:rPr>
          <w:rFonts w:ascii="Times New Roman" w:hAnsi="Times New Roman" w:cs="Times New Roman"/>
        </w:rPr>
      </w:pPr>
      <w:r w:rsidRPr="00074396">
        <w:rPr>
          <w:rFonts w:ascii="Times New Roman" w:hAnsi="Times New Roman" w:cs="Times New Roman"/>
        </w:rPr>
        <w:t xml:space="preserve">В результаті майбутніх податкових перевірок можуть бути виявлені додаткові зобов'язання, які не будуть відповідати податковій звітності Товариства. Такими зобов'язаннями можуть бути власне податки, а також штрафи і пеня; та їх розміри можуть бути істотними. У той час як Товариство вважає, що воно відобразило всі операції у відповідності з чинним податковим законодавством, існує велика кількість податкових норм, в яких присутня достатня кількість спірних моментів, які не завжди чітко і однозначно сформульовані. </w:t>
      </w:r>
    </w:p>
    <w:p w:rsidR="0068528E" w:rsidRPr="00074396" w:rsidRDefault="0068528E" w:rsidP="0068528E">
      <w:pPr>
        <w:spacing w:line="264" w:lineRule="auto"/>
        <w:ind w:firstLine="284"/>
        <w:jc w:val="both"/>
        <w:rPr>
          <w:rFonts w:ascii="Times New Roman" w:hAnsi="Times New Roman" w:cs="Times New Roman"/>
          <w:b/>
          <w:i/>
        </w:rPr>
      </w:pPr>
      <w:r w:rsidRPr="00074396">
        <w:rPr>
          <w:rFonts w:ascii="Times New Roman" w:hAnsi="Times New Roman" w:cs="Times New Roman"/>
          <w:b/>
          <w:i/>
        </w:rPr>
        <w:lastRenderedPageBreak/>
        <w:t>Економічне середовище</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Style w:val="hps"/>
          <w:rFonts w:ascii="Times New Roman" w:hAnsi="Times New Roman"/>
        </w:rPr>
        <w:t>Незважаючи на те</w:t>
      </w:r>
      <w:r w:rsidRPr="00074396">
        <w:rPr>
          <w:rFonts w:ascii="Times New Roman" w:hAnsi="Times New Roman" w:cs="Times New Roman"/>
        </w:rPr>
        <w:t xml:space="preserve">, </w:t>
      </w:r>
      <w:r w:rsidRPr="00074396">
        <w:rPr>
          <w:rStyle w:val="hps"/>
          <w:rFonts w:ascii="Times New Roman" w:hAnsi="Times New Roman"/>
        </w:rPr>
        <w:t>що</w:t>
      </w:r>
      <w:r w:rsidRPr="00074396">
        <w:rPr>
          <w:rFonts w:ascii="Times New Roman" w:hAnsi="Times New Roman" w:cs="Times New Roman"/>
        </w:rPr>
        <w:t xml:space="preserve"> </w:t>
      </w:r>
      <w:r w:rsidRPr="00074396">
        <w:rPr>
          <w:rStyle w:val="hps"/>
          <w:rFonts w:ascii="Times New Roman" w:hAnsi="Times New Roman"/>
        </w:rPr>
        <w:t>економіка</w:t>
      </w:r>
      <w:r w:rsidRPr="00074396">
        <w:rPr>
          <w:rFonts w:ascii="Times New Roman" w:hAnsi="Times New Roman" w:cs="Times New Roman"/>
        </w:rPr>
        <w:t xml:space="preserve"> </w:t>
      </w:r>
      <w:r w:rsidRPr="00074396">
        <w:rPr>
          <w:rStyle w:val="hps"/>
          <w:rFonts w:ascii="Times New Roman" w:hAnsi="Times New Roman"/>
        </w:rPr>
        <w:t>України</w:t>
      </w:r>
      <w:r w:rsidRPr="00074396">
        <w:rPr>
          <w:rFonts w:ascii="Times New Roman" w:hAnsi="Times New Roman" w:cs="Times New Roman"/>
        </w:rPr>
        <w:t xml:space="preserve"> </w:t>
      </w:r>
      <w:r w:rsidRPr="00074396">
        <w:rPr>
          <w:rStyle w:val="hps"/>
          <w:rFonts w:ascii="Times New Roman" w:hAnsi="Times New Roman"/>
        </w:rPr>
        <w:t>визнана</w:t>
      </w:r>
      <w:r w:rsidRPr="00074396">
        <w:rPr>
          <w:rFonts w:ascii="Times New Roman" w:hAnsi="Times New Roman" w:cs="Times New Roman"/>
        </w:rPr>
        <w:t xml:space="preserve"> </w:t>
      </w:r>
      <w:r w:rsidRPr="00074396">
        <w:rPr>
          <w:rStyle w:val="hps"/>
          <w:rFonts w:ascii="Times New Roman" w:hAnsi="Times New Roman"/>
        </w:rPr>
        <w:t>ринковою</w:t>
      </w:r>
      <w:r w:rsidRPr="00074396">
        <w:rPr>
          <w:rFonts w:ascii="Times New Roman" w:hAnsi="Times New Roman" w:cs="Times New Roman"/>
        </w:rPr>
        <w:t xml:space="preserve">, </w:t>
      </w:r>
      <w:r w:rsidRPr="00074396">
        <w:rPr>
          <w:rStyle w:val="hps"/>
          <w:rFonts w:ascii="Times New Roman" w:hAnsi="Times New Roman"/>
        </w:rPr>
        <w:t>вона</w:t>
      </w:r>
      <w:r w:rsidRPr="00074396">
        <w:rPr>
          <w:rFonts w:ascii="Times New Roman" w:hAnsi="Times New Roman" w:cs="Times New Roman"/>
        </w:rPr>
        <w:t xml:space="preserve"> </w:t>
      </w:r>
      <w:r w:rsidRPr="00074396">
        <w:rPr>
          <w:rStyle w:val="hps"/>
          <w:rFonts w:ascii="Times New Roman" w:hAnsi="Times New Roman"/>
        </w:rPr>
        <w:t>продовжує демонструвати</w:t>
      </w:r>
      <w:r w:rsidRPr="00074396">
        <w:rPr>
          <w:rFonts w:ascii="Times New Roman" w:hAnsi="Times New Roman" w:cs="Times New Roman"/>
        </w:rPr>
        <w:t xml:space="preserve"> </w:t>
      </w:r>
      <w:r w:rsidRPr="00074396">
        <w:rPr>
          <w:rStyle w:val="hps"/>
          <w:rFonts w:ascii="Times New Roman" w:hAnsi="Times New Roman"/>
        </w:rPr>
        <w:t>деякі особливості, притаманні</w:t>
      </w:r>
      <w:r w:rsidRPr="00074396">
        <w:rPr>
          <w:rFonts w:ascii="Times New Roman" w:hAnsi="Times New Roman" w:cs="Times New Roman"/>
        </w:rPr>
        <w:t xml:space="preserve"> </w:t>
      </w:r>
      <w:r w:rsidRPr="00074396">
        <w:rPr>
          <w:rStyle w:val="hps"/>
          <w:rFonts w:ascii="Times New Roman" w:hAnsi="Times New Roman"/>
        </w:rPr>
        <w:t>перехідній економіці</w:t>
      </w:r>
      <w:r w:rsidRPr="00074396">
        <w:rPr>
          <w:rFonts w:ascii="Times New Roman" w:hAnsi="Times New Roman" w:cs="Times New Roman"/>
        </w:rPr>
        <w:t xml:space="preserve">. </w:t>
      </w:r>
      <w:r w:rsidRPr="00074396">
        <w:rPr>
          <w:rStyle w:val="hps"/>
          <w:rFonts w:ascii="Times New Roman" w:hAnsi="Times New Roman"/>
        </w:rPr>
        <w:t>Такі</w:t>
      </w:r>
      <w:r w:rsidRPr="00074396">
        <w:rPr>
          <w:rFonts w:ascii="Times New Roman" w:hAnsi="Times New Roman" w:cs="Times New Roman"/>
        </w:rPr>
        <w:t xml:space="preserve"> </w:t>
      </w:r>
      <w:r w:rsidRPr="00074396">
        <w:rPr>
          <w:rStyle w:val="hps"/>
          <w:rFonts w:ascii="Times New Roman" w:hAnsi="Times New Roman"/>
        </w:rPr>
        <w:t>особливості</w:t>
      </w:r>
      <w:r w:rsidRPr="00074396">
        <w:rPr>
          <w:rFonts w:ascii="Times New Roman" w:hAnsi="Times New Roman" w:cs="Times New Roman"/>
        </w:rPr>
        <w:t xml:space="preserve"> </w:t>
      </w:r>
      <w:r w:rsidRPr="00074396">
        <w:rPr>
          <w:rStyle w:val="hps"/>
          <w:rFonts w:ascii="Times New Roman" w:hAnsi="Times New Roman"/>
        </w:rPr>
        <w:t>характеризуються</w:t>
      </w:r>
      <w:r w:rsidRPr="00074396">
        <w:rPr>
          <w:rFonts w:ascii="Times New Roman" w:hAnsi="Times New Roman" w:cs="Times New Roman"/>
        </w:rPr>
        <w:t xml:space="preserve">, </w:t>
      </w:r>
      <w:r w:rsidRPr="00074396">
        <w:rPr>
          <w:rStyle w:val="hps"/>
          <w:rFonts w:ascii="Times New Roman" w:hAnsi="Times New Roman"/>
        </w:rPr>
        <w:t>але</w:t>
      </w:r>
      <w:r w:rsidRPr="00074396">
        <w:rPr>
          <w:rFonts w:ascii="Times New Roman" w:hAnsi="Times New Roman" w:cs="Times New Roman"/>
        </w:rPr>
        <w:t xml:space="preserve"> </w:t>
      </w:r>
      <w:r w:rsidRPr="00074396">
        <w:rPr>
          <w:rStyle w:val="hps"/>
          <w:rFonts w:ascii="Times New Roman" w:hAnsi="Times New Roman"/>
        </w:rPr>
        <w:t>не обмежуються</w:t>
      </w:r>
      <w:r w:rsidRPr="00074396">
        <w:rPr>
          <w:rFonts w:ascii="Times New Roman" w:hAnsi="Times New Roman" w:cs="Times New Roman"/>
        </w:rPr>
        <w:t xml:space="preserve">, </w:t>
      </w:r>
      <w:r w:rsidRPr="00074396">
        <w:rPr>
          <w:rStyle w:val="hps"/>
          <w:rFonts w:ascii="Times New Roman" w:hAnsi="Times New Roman"/>
        </w:rPr>
        <w:t>низьким рівнем ліквідності</w:t>
      </w:r>
      <w:r w:rsidRPr="00074396">
        <w:rPr>
          <w:rFonts w:ascii="Times New Roman" w:hAnsi="Times New Roman" w:cs="Times New Roman"/>
        </w:rPr>
        <w:t xml:space="preserve"> </w:t>
      </w:r>
      <w:r w:rsidRPr="00074396">
        <w:rPr>
          <w:rStyle w:val="hps"/>
          <w:rFonts w:ascii="Times New Roman" w:hAnsi="Times New Roman"/>
        </w:rPr>
        <w:t>на</w:t>
      </w:r>
      <w:r w:rsidRPr="00074396">
        <w:rPr>
          <w:rFonts w:ascii="Times New Roman" w:hAnsi="Times New Roman" w:cs="Times New Roman"/>
        </w:rPr>
        <w:t xml:space="preserve"> </w:t>
      </w:r>
      <w:r w:rsidRPr="00074396">
        <w:rPr>
          <w:rStyle w:val="hps"/>
          <w:rFonts w:ascii="Times New Roman" w:hAnsi="Times New Roman"/>
        </w:rPr>
        <w:t>ринках капіталу</w:t>
      </w:r>
      <w:r w:rsidRPr="00074396">
        <w:rPr>
          <w:rFonts w:ascii="Times New Roman" w:hAnsi="Times New Roman" w:cs="Times New Roman"/>
        </w:rPr>
        <w:t xml:space="preserve">, </w:t>
      </w:r>
      <w:r w:rsidRPr="00074396">
        <w:rPr>
          <w:rStyle w:val="hps"/>
          <w:rFonts w:ascii="Times New Roman" w:hAnsi="Times New Roman"/>
        </w:rPr>
        <w:t>відносно високим рівнем</w:t>
      </w:r>
      <w:r w:rsidRPr="00074396">
        <w:rPr>
          <w:rFonts w:ascii="Times New Roman" w:hAnsi="Times New Roman" w:cs="Times New Roman"/>
        </w:rPr>
        <w:t xml:space="preserve"> </w:t>
      </w:r>
      <w:r w:rsidRPr="00074396">
        <w:rPr>
          <w:rStyle w:val="hps"/>
          <w:rFonts w:ascii="Times New Roman" w:hAnsi="Times New Roman"/>
        </w:rPr>
        <w:t>інфляції</w:t>
      </w:r>
      <w:r w:rsidRPr="00074396">
        <w:rPr>
          <w:rFonts w:ascii="Times New Roman" w:hAnsi="Times New Roman" w:cs="Times New Roman"/>
        </w:rPr>
        <w:t xml:space="preserve"> </w:t>
      </w:r>
      <w:r w:rsidRPr="00074396">
        <w:rPr>
          <w:rStyle w:val="hps"/>
          <w:rFonts w:ascii="Times New Roman" w:hAnsi="Times New Roman"/>
        </w:rPr>
        <w:t>та</w:t>
      </w:r>
      <w:r w:rsidRPr="00074396">
        <w:rPr>
          <w:rFonts w:ascii="Times New Roman" w:hAnsi="Times New Roman" w:cs="Times New Roman"/>
        </w:rPr>
        <w:t xml:space="preserve"> </w:t>
      </w:r>
      <w:r w:rsidRPr="00074396">
        <w:rPr>
          <w:rStyle w:val="hps"/>
          <w:rFonts w:ascii="Times New Roman" w:hAnsi="Times New Roman"/>
        </w:rPr>
        <w:t>наявністю</w:t>
      </w:r>
      <w:r w:rsidRPr="00074396">
        <w:rPr>
          <w:rFonts w:ascii="Times New Roman" w:hAnsi="Times New Roman" w:cs="Times New Roman"/>
        </w:rPr>
        <w:t xml:space="preserve"> </w:t>
      </w:r>
      <w:r w:rsidRPr="00074396">
        <w:rPr>
          <w:rStyle w:val="hps"/>
          <w:rFonts w:ascii="Times New Roman" w:hAnsi="Times New Roman"/>
        </w:rPr>
        <w:t>валютного</w:t>
      </w:r>
      <w:r w:rsidRPr="00074396">
        <w:rPr>
          <w:rFonts w:ascii="Times New Roman" w:hAnsi="Times New Roman" w:cs="Times New Roman"/>
        </w:rPr>
        <w:t xml:space="preserve"> </w:t>
      </w:r>
      <w:r w:rsidRPr="00074396">
        <w:rPr>
          <w:rStyle w:val="hps"/>
          <w:rFonts w:ascii="Times New Roman" w:hAnsi="Times New Roman"/>
        </w:rPr>
        <w:t>контролю</w:t>
      </w:r>
      <w:r w:rsidRPr="00074396">
        <w:rPr>
          <w:rFonts w:ascii="Times New Roman" w:hAnsi="Times New Roman" w:cs="Times New Roman"/>
        </w:rPr>
        <w:t xml:space="preserve">, </w:t>
      </w:r>
      <w:r w:rsidRPr="00074396">
        <w:rPr>
          <w:rStyle w:val="hps"/>
          <w:rFonts w:ascii="Times New Roman" w:hAnsi="Times New Roman"/>
        </w:rPr>
        <w:t>що</w:t>
      </w:r>
      <w:r w:rsidRPr="00074396">
        <w:rPr>
          <w:rFonts w:ascii="Times New Roman" w:hAnsi="Times New Roman" w:cs="Times New Roman"/>
        </w:rPr>
        <w:t xml:space="preserve"> </w:t>
      </w:r>
      <w:r w:rsidRPr="00074396">
        <w:rPr>
          <w:rStyle w:val="hps"/>
          <w:rFonts w:ascii="Times New Roman" w:hAnsi="Times New Roman"/>
        </w:rPr>
        <w:t>не дозволяє</w:t>
      </w:r>
      <w:r w:rsidRPr="00074396">
        <w:rPr>
          <w:rFonts w:ascii="Times New Roman" w:hAnsi="Times New Roman" w:cs="Times New Roman"/>
        </w:rPr>
        <w:t xml:space="preserve"> </w:t>
      </w:r>
      <w:r w:rsidRPr="00074396">
        <w:rPr>
          <w:rStyle w:val="hps"/>
          <w:rFonts w:ascii="Times New Roman" w:hAnsi="Times New Roman"/>
        </w:rPr>
        <w:t>національній валюті</w:t>
      </w:r>
      <w:r w:rsidRPr="00074396">
        <w:rPr>
          <w:rFonts w:ascii="Times New Roman" w:hAnsi="Times New Roman" w:cs="Times New Roman"/>
        </w:rPr>
        <w:t xml:space="preserve"> </w:t>
      </w:r>
      <w:r w:rsidRPr="00074396">
        <w:rPr>
          <w:rStyle w:val="hps"/>
          <w:rFonts w:ascii="Times New Roman" w:hAnsi="Times New Roman"/>
        </w:rPr>
        <w:t>бути ліквідним засобом</w:t>
      </w:r>
      <w:r w:rsidRPr="00074396">
        <w:rPr>
          <w:rFonts w:ascii="Times New Roman" w:hAnsi="Times New Roman" w:cs="Times New Roman"/>
        </w:rPr>
        <w:t xml:space="preserve"> </w:t>
      </w:r>
      <w:r w:rsidRPr="00074396">
        <w:rPr>
          <w:rStyle w:val="hps"/>
          <w:rFonts w:ascii="Times New Roman" w:hAnsi="Times New Roman"/>
        </w:rPr>
        <w:t>платежу</w:t>
      </w:r>
      <w:r w:rsidRPr="00074396">
        <w:rPr>
          <w:rFonts w:ascii="Times New Roman" w:hAnsi="Times New Roman" w:cs="Times New Roman"/>
        </w:rPr>
        <w:t xml:space="preserve"> </w:t>
      </w:r>
      <w:r w:rsidRPr="00074396">
        <w:rPr>
          <w:rStyle w:val="hps"/>
          <w:rFonts w:ascii="Times New Roman" w:hAnsi="Times New Roman"/>
        </w:rPr>
        <w:t>за межами</w:t>
      </w:r>
      <w:r w:rsidRPr="00074396">
        <w:rPr>
          <w:rFonts w:ascii="Times New Roman" w:hAnsi="Times New Roman" w:cs="Times New Roman"/>
        </w:rPr>
        <w:t xml:space="preserve"> </w:t>
      </w:r>
      <w:r w:rsidRPr="00074396">
        <w:rPr>
          <w:rStyle w:val="hps"/>
          <w:rFonts w:ascii="Times New Roman" w:hAnsi="Times New Roman"/>
        </w:rPr>
        <w:t>України</w:t>
      </w:r>
      <w:r w:rsidRPr="00074396">
        <w:rPr>
          <w:rFonts w:ascii="Times New Roman" w:hAnsi="Times New Roman" w:cs="Times New Roman"/>
        </w:rPr>
        <w:t xml:space="preserve">. </w:t>
      </w:r>
      <w:r w:rsidRPr="00074396">
        <w:rPr>
          <w:rStyle w:val="hps"/>
          <w:rFonts w:ascii="Times New Roman" w:hAnsi="Times New Roman"/>
        </w:rPr>
        <w:t>Стабільність</w:t>
      </w:r>
      <w:r w:rsidRPr="00074396">
        <w:rPr>
          <w:rFonts w:ascii="Times New Roman" w:hAnsi="Times New Roman" w:cs="Times New Roman"/>
        </w:rPr>
        <w:t xml:space="preserve"> </w:t>
      </w:r>
      <w:r w:rsidRPr="00074396">
        <w:rPr>
          <w:rStyle w:val="hps"/>
          <w:rFonts w:ascii="Times New Roman" w:hAnsi="Times New Roman"/>
        </w:rPr>
        <w:t>економіки</w:t>
      </w:r>
      <w:r w:rsidRPr="00074396">
        <w:rPr>
          <w:rFonts w:ascii="Times New Roman" w:hAnsi="Times New Roman" w:cs="Times New Roman"/>
        </w:rPr>
        <w:t xml:space="preserve"> </w:t>
      </w:r>
      <w:r w:rsidRPr="00074396">
        <w:rPr>
          <w:rStyle w:val="hps"/>
          <w:rFonts w:ascii="Times New Roman" w:hAnsi="Times New Roman"/>
        </w:rPr>
        <w:t>України</w:t>
      </w:r>
      <w:r w:rsidRPr="00074396">
        <w:rPr>
          <w:rFonts w:ascii="Times New Roman" w:hAnsi="Times New Roman" w:cs="Times New Roman"/>
        </w:rPr>
        <w:t xml:space="preserve"> </w:t>
      </w:r>
      <w:r w:rsidRPr="00074396">
        <w:rPr>
          <w:rStyle w:val="hps"/>
          <w:rFonts w:ascii="Times New Roman" w:hAnsi="Times New Roman"/>
        </w:rPr>
        <w:t>в</w:t>
      </w:r>
      <w:r w:rsidRPr="00074396">
        <w:rPr>
          <w:rFonts w:ascii="Times New Roman" w:hAnsi="Times New Roman" w:cs="Times New Roman"/>
        </w:rPr>
        <w:t xml:space="preserve"> </w:t>
      </w:r>
      <w:r w:rsidRPr="00074396">
        <w:rPr>
          <w:rStyle w:val="hps"/>
          <w:rFonts w:ascii="Times New Roman" w:hAnsi="Times New Roman"/>
        </w:rPr>
        <w:t>значній мірі залежатиме</w:t>
      </w:r>
      <w:r w:rsidRPr="00074396">
        <w:rPr>
          <w:rFonts w:ascii="Times New Roman" w:hAnsi="Times New Roman" w:cs="Times New Roman"/>
        </w:rPr>
        <w:t xml:space="preserve"> </w:t>
      </w:r>
      <w:r w:rsidRPr="00074396">
        <w:rPr>
          <w:rStyle w:val="hps"/>
          <w:rFonts w:ascii="Times New Roman" w:hAnsi="Times New Roman"/>
        </w:rPr>
        <w:t>від</w:t>
      </w:r>
      <w:r w:rsidRPr="00074396">
        <w:rPr>
          <w:rFonts w:ascii="Times New Roman" w:hAnsi="Times New Roman" w:cs="Times New Roman"/>
        </w:rPr>
        <w:t xml:space="preserve"> </w:t>
      </w:r>
      <w:r w:rsidRPr="00074396">
        <w:rPr>
          <w:rStyle w:val="hps"/>
          <w:rFonts w:ascii="Times New Roman" w:hAnsi="Times New Roman"/>
        </w:rPr>
        <w:t>політики</w:t>
      </w:r>
      <w:r w:rsidRPr="00074396">
        <w:rPr>
          <w:rFonts w:ascii="Times New Roman" w:hAnsi="Times New Roman" w:cs="Times New Roman"/>
        </w:rPr>
        <w:t xml:space="preserve"> </w:t>
      </w:r>
      <w:r w:rsidRPr="00074396">
        <w:rPr>
          <w:rStyle w:val="hps"/>
          <w:rFonts w:ascii="Times New Roman" w:hAnsi="Times New Roman"/>
        </w:rPr>
        <w:t>та</w:t>
      </w:r>
      <w:r w:rsidRPr="00074396">
        <w:rPr>
          <w:rFonts w:ascii="Times New Roman" w:hAnsi="Times New Roman" w:cs="Times New Roman"/>
        </w:rPr>
        <w:t xml:space="preserve"> </w:t>
      </w:r>
      <w:r w:rsidRPr="00074396">
        <w:rPr>
          <w:rStyle w:val="hps"/>
          <w:rFonts w:ascii="Times New Roman" w:hAnsi="Times New Roman"/>
        </w:rPr>
        <w:t>дій уряду</w:t>
      </w:r>
      <w:r w:rsidRPr="00074396">
        <w:rPr>
          <w:rFonts w:ascii="Times New Roman" w:hAnsi="Times New Roman" w:cs="Times New Roman"/>
        </w:rPr>
        <w:t xml:space="preserve">, </w:t>
      </w:r>
      <w:r w:rsidRPr="00074396">
        <w:rPr>
          <w:rStyle w:val="hps"/>
          <w:rFonts w:ascii="Times New Roman" w:hAnsi="Times New Roman"/>
        </w:rPr>
        <w:t>спрямованих на реформування</w:t>
      </w:r>
      <w:r w:rsidRPr="00074396">
        <w:rPr>
          <w:rFonts w:ascii="Times New Roman" w:hAnsi="Times New Roman" w:cs="Times New Roman"/>
        </w:rPr>
        <w:t xml:space="preserve"> </w:t>
      </w:r>
      <w:r w:rsidRPr="00074396">
        <w:rPr>
          <w:rStyle w:val="hps"/>
          <w:rFonts w:ascii="Times New Roman" w:hAnsi="Times New Roman"/>
        </w:rPr>
        <w:t>адміністративної</w:t>
      </w:r>
      <w:r w:rsidRPr="00074396">
        <w:rPr>
          <w:rFonts w:ascii="Times New Roman" w:hAnsi="Times New Roman" w:cs="Times New Roman"/>
        </w:rPr>
        <w:t xml:space="preserve"> </w:t>
      </w:r>
      <w:r w:rsidRPr="00074396">
        <w:rPr>
          <w:rStyle w:val="hps"/>
          <w:rFonts w:ascii="Times New Roman" w:hAnsi="Times New Roman"/>
        </w:rPr>
        <w:t>та</w:t>
      </w:r>
      <w:r w:rsidRPr="00074396">
        <w:rPr>
          <w:rFonts w:ascii="Times New Roman" w:hAnsi="Times New Roman" w:cs="Times New Roman"/>
        </w:rPr>
        <w:t xml:space="preserve"> </w:t>
      </w:r>
      <w:r w:rsidRPr="00074396">
        <w:rPr>
          <w:rStyle w:val="hps"/>
          <w:rFonts w:ascii="Times New Roman" w:hAnsi="Times New Roman"/>
        </w:rPr>
        <w:t>правової</w:t>
      </w:r>
      <w:r w:rsidRPr="00074396">
        <w:rPr>
          <w:rFonts w:ascii="Times New Roman" w:hAnsi="Times New Roman" w:cs="Times New Roman"/>
        </w:rPr>
        <w:t xml:space="preserve"> </w:t>
      </w:r>
      <w:r w:rsidRPr="00074396">
        <w:rPr>
          <w:rStyle w:val="hps"/>
          <w:rFonts w:ascii="Times New Roman" w:hAnsi="Times New Roman"/>
        </w:rPr>
        <w:t>систем</w:t>
      </w:r>
      <w:r w:rsidRPr="00074396">
        <w:rPr>
          <w:rFonts w:ascii="Times New Roman" w:hAnsi="Times New Roman" w:cs="Times New Roman"/>
        </w:rPr>
        <w:t xml:space="preserve">, </w:t>
      </w:r>
      <w:r w:rsidRPr="00074396">
        <w:rPr>
          <w:rStyle w:val="hps"/>
          <w:rFonts w:ascii="Times New Roman" w:hAnsi="Times New Roman"/>
        </w:rPr>
        <w:t>а</w:t>
      </w:r>
      <w:r w:rsidRPr="00074396">
        <w:rPr>
          <w:rFonts w:ascii="Times New Roman" w:hAnsi="Times New Roman" w:cs="Times New Roman"/>
        </w:rPr>
        <w:t xml:space="preserve"> </w:t>
      </w:r>
      <w:r w:rsidRPr="00074396">
        <w:rPr>
          <w:rStyle w:val="hps"/>
          <w:rFonts w:ascii="Times New Roman" w:hAnsi="Times New Roman"/>
        </w:rPr>
        <w:t>також</w:t>
      </w:r>
      <w:r w:rsidRPr="00074396">
        <w:rPr>
          <w:rFonts w:ascii="Times New Roman" w:hAnsi="Times New Roman" w:cs="Times New Roman"/>
        </w:rPr>
        <w:t xml:space="preserve"> </w:t>
      </w:r>
      <w:r w:rsidRPr="00074396">
        <w:rPr>
          <w:rStyle w:val="hps"/>
          <w:rFonts w:ascii="Times New Roman" w:hAnsi="Times New Roman"/>
        </w:rPr>
        <w:t>економіки</w:t>
      </w:r>
      <w:r w:rsidRPr="00074396">
        <w:rPr>
          <w:rFonts w:ascii="Times New Roman" w:hAnsi="Times New Roman" w:cs="Times New Roman"/>
        </w:rPr>
        <w:t xml:space="preserve"> </w:t>
      </w:r>
      <w:r w:rsidRPr="00074396">
        <w:rPr>
          <w:rStyle w:val="hps"/>
          <w:rFonts w:ascii="Times New Roman" w:hAnsi="Times New Roman"/>
        </w:rPr>
        <w:t>в</w:t>
      </w:r>
      <w:r w:rsidRPr="00074396">
        <w:rPr>
          <w:rFonts w:ascii="Times New Roman" w:hAnsi="Times New Roman" w:cs="Times New Roman"/>
        </w:rPr>
        <w:t xml:space="preserve"> </w:t>
      </w:r>
      <w:r w:rsidRPr="00074396">
        <w:rPr>
          <w:rStyle w:val="hps"/>
          <w:rFonts w:ascii="Times New Roman" w:hAnsi="Times New Roman"/>
        </w:rPr>
        <w:t>цілому</w:t>
      </w:r>
      <w:r w:rsidRPr="00074396">
        <w:rPr>
          <w:rFonts w:ascii="Times New Roman" w:hAnsi="Times New Roman" w:cs="Times New Roman"/>
        </w:rPr>
        <w:t xml:space="preserve">. </w:t>
      </w:r>
      <w:r w:rsidRPr="00074396">
        <w:rPr>
          <w:rStyle w:val="hps"/>
          <w:rFonts w:ascii="Times New Roman" w:hAnsi="Times New Roman"/>
        </w:rPr>
        <w:t>Внаслідок цього</w:t>
      </w:r>
      <w:r w:rsidRPr="00074396">
        <w:rPr>
          <w:rFonts w:ascii="Times New Roman" w:hAnsi="Times New Roman" w:cs="Times New Roman"/>
        </w:rPr>
        <w:t xml:space="preserve"> </w:t>
      </w:r>
      <w:r w:rsidRPr="00074396">
        <w:rPr>
          <w:rStyle w:val="hps"/>
          <w:rFonts w:ascii="Times New Roman" w:hAnsi="Times New Roman"/>
        </w:rPr>
        <w:t>діяльності</w:t>
      </w:r>
      <w:r w:rsidRPr="00074396">
        <w:rPr>
          <w:rFonts w:ascii="Times New Roman" w:hAnsi="Times New Roman" w:cs="Times New Roman"/>
        </w:rPr>
        <w:t xml:space="preserve"> </w:t>
      </w:r>
      <w:r w:rsidRPr="00074396">
        <w:rPr>
          <w:rStyle w:val="hps"/>
          <w:rFonts w:ascii="Times New Roman" w:hAnsi="Times New Roman"/>
        </w:rPr>
        <w:t>в</w:t>
      </w:r>
      <w:r w:rsidRPr="00074396">
        <w:rPr>
          <w:rFonts w:ascii="Times New Roman" w:hAnsi="Times New Roman" w:cs="Times New Roman"/>
        </w:rPr>
        <w:t xml:space="preserve"> </w:t>
      </w:r>
      <w:r w:rsidRPr="00074396">
        <w:rPr>
          <w:rStyle w:val="hps"/>
          <w:rFonts w:ascii="Times New Roman" w:hAnsi="Times New Roman"/>
        </w:rPr>
        <w:t>Україні</w:t>
      </w:r>
      <w:r w:rsidRPr="00074396">
        <w:rPr>
          <w:rFonts w:ascii="Times New Roman" w:hAnsi="Times New Roman" w:cs="Times New Roman"/>
        </w:rPr>
        <w:t xml:space="preserve"> </w:t>
      </w:r>
      <w:r w:rsidRPr="00074396">
        <w:rPr>
          <w:rStyle w:val="hps"/>
          <w:rFonts w:ascii="Times New Roman" w:hAnsi="Times New Roman"/>
        </w:rPr>
        <w:t>властиві</w:t>
      </w:r>
      <w:r w:rsidRPr="00074396">
        <w:rPr>
          <w:rFonts w:ascii="Times New Roman" w:hAnsi="Times New Roman" w:cs="Times New Roman"/>
        </w:rPr>
        <w:t xml:space="preserve"> </w:t>
      </w:r>
      <w:r w:rsidRPr="00074396">
        <w:rPr>
          <w:rStyle w:val="hps"/>
          <w:rFonts w:ascii="Times New Roman" w:hAnsi="Times New Roman"/>
        </w:rPr>
        <w:t>ризики</w:t>
      </w:r>
      <w:r w:rsidRPr="00074396">
        <w:rPr>
          <w:rFonts w:ascii="Times New Roman" w:hAnsi="Times New Roman" w:cs="Times New Roman"/>
        </w:rPr>
        <w:t xml:space="preserve">, </w:t>
      </w:r>
      <w:r w:rsidRPr="00074396">
        <w:rPr>
          <w:rStyle w:val="hps"/>
          <w:rFonts w:ascii="Times New Roman" w:hAnsi="Times New Roman"/>
        </w:rPr>
        <w:t>яких</w:t>
      </w:r>
      <w:r w:rsidRPr="00074396">
        <w:rPr>
          <w:rFonts w:ascii="Times New Roman" w:hAnsi="Times New Roman" w:cs="Times New Roman"/>
        </w:rPr>
        <w:t xml:space="preserve"> </w:t>
      </w:r>
      <w:r w:rsidRPr="00074396">
        <w:rPr>
          <w:rStyle w:val="hps"/>
          <w:rFonts w:ascii="Times New Roman" w:hAnsi="Times New Roman"/>
        </w:rPr>
        <w:t>не існує</w:t>
      </w:r>
      <w:r w:rsidRPr="00074396">
        <w:rPr>
          <w:rFonts w:ascii="Times New Roman" w:hAnsi="Times New Roman" w:cs="Times New Roman"/>
        </w:rPr>
        <w:t xml:space="preserve"> </w:t>
      </w:r>
      <w:r w:rsidRPr="00074396">
        <w:rPr>
          <w:rStyle w:val="hps"/>
          <w:rFonts w:ascii="Times New Roman" w:hAnsi="Times New Roman"/>
        </w:rPr>
        <w:t>в</w:t>
      </w:r>
      <w:r w:rsidRPr="00074396">
        <w:rPr>
          <w:rFonts w:ascii="Times New Roman" w:hAnsi="Times New Roman" w:cs="Times New Roman"/>
        </w:rPr>
        <w:t xml:space="preserve"> </w:t>
      </w:r>
      <w:r w:rsidRPr="00074396">
        <w:rPr>
          <w:rStyle w:val="hps"/>
          <w:rFonts w:ascii="Times New Roman" w:hAnsi="Times New Roman"/>
        </w:rPr>
        <w:t>умовах</w:t>
      </w:r>
      <w:r w:rsidRPr="00074396">
        <w:rPr>
          <w:rFonts w:ascii="Times New Roman" w:hAnsi="Times New Roman" w:cs="Times New Roman"/>
        </w:rPr>
        <w:t xml:space="preserve"> </w:t>
      </w:r>
      <w:r w:rsidRPr="00074396">
        <w:rPr>
          <w:rStyle w:val="hps"/>
          <w:rFonts w:ascii="Times New Roman" w:hAnsi="Times New Roman"/>
        </w:rPr>
        <w:t>більш</w:t>
      </w:r>
      <w:r w:rsidRPr="00074396">
        <w:rPr>
          <w:rFonts w:ascii="Times New Roman" w:hAnsi="Times New Roman" w:cs="Times New Roman"/>
        </w:rPr>
        <w:t xml:space="preserve"> </w:t>
      </w:r>
      <w:r w:rsidRPr="00074396">
        <w:rPr>
          <w:rStyle w:val="hps"/>
          <w:rFonts w:ascii="Times New Roman" w:hAnsi="Times New Roman"/>
        </w:rPr>
        <w:t>розвинених</w:t>
      </w:r>
      <w:r w:rsidRPr="00074396">
        <w:rPr>
          <w:rFonts w:ascii="Times New Roman" w:hAnsi="Times New Roman" w:cs="Times New Roman"/>
        </w:rPr>
        <w:t xml:space="preserve"> </w:t>
      </w:r>
      <w:r w:rsidRPr="00074396">
        <w:rPr>
          <w:rStyle w:val="hps"/>
          <w:rFonts w:ascii="Times New Roman" w:hAnsi="Times New Roman"/>
        </w:rPr>
        <w:t>ринків</w:t>
      </w:r>
      <w:r w:rsidRPr="00074396">
        <w:rPr>
          <w:rFonts w:ascii="Times New Roman" w:hAnsi="Times New Roman" w:cs="Times New Roman"/>
        </w:rPr>
        <w:t>.</w:t>
      </w:r>
    </w:p>
    <w:p w:rsidR="0068528E" w:rsidRPr="00074396" w:rsidRDefault="0068528E" w:rsidP="0068528E">
      <w:pPr>
        <w:autoSpaceDE w:val="0"/>
        <w:autoSpaceDN w:val="0"/>
        <w:adjustRightInd w:val="0"/>
        <w:spacing w:line="264" w:lineRule="auto"/>
        <w:ind w:firstLine="284"/>
        <w:jc w:val="both"/>
        <w:rPr>
          <w:rFonts w:ascii="Times New Roman" w:hAnsi="Times New Roman" w:cs="Times New Roman"/>
        </w:rPr>
      </w:pPr>
      <w:r w:rsidRPr="00074396">
        <w:rPr>
          <w:rStyle w:val="hps"/>
          <w:rFonts w:ascii="Times New Roman" w:hAnsi="Times New Roman"/>
        </w:rPr>
        <w:t>Українська економіка</w:t>
      </w:r>
      <w:r w:rsidRPr="00074396">
        <w:rPr>
          <w:rFonts w:ascii="Times New Roman" w:hAnsi="Times New Roman" w:cs="Times New Roman"/>
        </w:rPr>
        <w:t xml:space="preserve"> </w:t>
      </w:r>
      <w:r w:rsidRPr="00074396">
        <w:rPr>
          <w:rStyle w:val="hps"/>
          <w:rFonts w:ascii="Times New Roman" w:hAnsi="Times New Roman"/>
        </w:rPr>
        <w:t>схильна до впливу</w:t>
      </w:r>
      <w:r w:rsidRPr="00074396">
        <w:rPr>
          <w:rFonts w:ascii="Times New Roman" w:hAnsi="Times New Roman" w:cs="Times New Roman"/>
        </w:rPr>
        <w:t xml:space="preserve"> </w:t>
      </w:r>
      <w:r w:rsidRPr="00074396">
        <w:rPr>
          <w:rStyle w:val="hps"/>
          <w:rFonts w:ascii="Times New Roman" w:hAnsi="Times New Roman"/>
        </w:rPr>
        <w:t>ринкового спаду</w:t>
      </w:r>
      <w:r w:rsidRPr="00074396">
        <w:rPr>
          <w:rFonts w:ascii="Times New Roman" w:hAnsi="Times New Roman" w:cs="Times New Roman"/>
        </w:rPr>
        <w:t xml:space="preserve"> </w:t>
      </w:r>
      <w:r w:rsidRPr="00074396">
        <w:rPr>
          <w:rStyle w:val="hps"/>
          <w:rFonts w:ascii="Times New Roman" w:hAnsi="Times New Roman"/>
        </w:rPr>
        <w:t>і</w:t>
      </w:r>
      <w:r w:rsidRPr="00074396">
        <w:rPr>
          <w:rFonts w:ascii="Times New Roman" w:hAnsi="Times New Roman" w:cs="Times New Roman"/>
        </w:rPr>
        <w:t xml:space="preserve"> </w:t>
      </w:r>
      <w:r w:rsidRPr="00074396">
        <w:rPr>
          <w:rStyle w:val="hps"/>
          <w:rFonts w:ascii="Times New Roman" w:hAnsi="Times New Roman"/>
        </w:rPr>
        <w:t>зниження</w:t>
      </w:r>
      <w:r w:rsidRPr="00074396">
        <w:rPr>
          <w:rFonts w:ascii="Times New Roman" w:hAnsi="Times New Roman" w:cs="Times New Roman"/>
        </w:rPr>
        <w:t xml:space="preserve"> </w:t>
      </w:r>
      <w:r w:rsidRPr="00074396">
        <w:rPr>
          <w:rStyle w:val="hps"/>
          <w:rFonts w:ascii="Times New Roman" w:hAnsi="Times New Roman"/>
        </w:rPr>
        <w:t>темпів розвитку світової економіки</w:t>
      </w:r>
      <w:r w:rsidRPr="00074396">
        <w:rPr>
          <w:rFonts w:ascii="Times New Roman" w:hAnsi="Times New Roman" w:cs="Times New Roman"/>
        </w:rPr>
        <w:t xml:space="preserve">. </w:t>
      </w:r>
      <w:r w:rsidRPr="00074396">
        <w:rPr>
          <w:rStyle w:val="hps"/>
          <w:rFonts w:ascii="Times New Roman" w:hAnsi="Times New Roman"/>
        </w:rPr>
        <w:t>Світова фінансова криза призвела</w:t>
      </w:r>
      <w:r w:rsidRPr="00074396">
        <w:rPr>
          <w:rFonts w:ascii="Times New Roman" w:hAnsi="Times New Roman" w:cs="Times New Roman"/>
        </w:rPr>
        <w:t xml:space="preserve"> </w:t>
      </w:r>
      <w:r w:rsidRPr="00074396">
        <w:rPr>
          <w:rStyle w:val="hps"/>
          <w:rFonts w:ascii="Times New Roman" w:hAnsi="Times New Roman"/>
        </w:rPr>
        <w:t>до зниження</w:t>
      </w:r>
      <w:r w:rsidRPr="00074396">
        <w:rPr>
          <w:rFonts w:ascii="Times New Roman" w:hAnsi="Times New Roman" w:cs="Times New Roman"/>
        </w:rPr>
        <w:t xml:space="preserve"> </w:t>
      </w:r>
      <w:r w:rsidRPr="00074396">
        <w:rPr>
          <w:rStyle w:val="hps"/>
          <w:rFonts w:ascii="Times New Roman" w:hAnsi="Times New Roman"/>
        </w:rPr>
        <w:t>валового внутрішнього продукту</w:t>
      </w:r>
      <w:r w:rsidRPr="00074396">
        <w:rPr>
          <w:rFonts w:ascii="Times New Roman" w:hAnsi="Times New Roman" w:cs="Times New Roman"/>
        </w:rPr>
        <w:t xml:space="preserve">, </w:t>
      </w:r>
      <w:r w:rsidRPr="00074396">
        <w:rPr>
          <w:rStyle w:val="hps"/>
          <w:rFonts w:ascii="Times New Roman" w:hAnsi="Times New Roman"/>
        </w:rPr>
        <w:t>нестабільності</w:t>
      </w:r>
      <w:r w:rsidRPr="00074396">
        <w:rPr>
          <w:rFonts w:ascii="Times New Roman" w:hAnsi="Times New Roman" w:cs="Times New Roman"/>
        </w:rPr>
        <w:t xml:space="preserve"> </w:t>
      </w:r>
      <w:r w:rsidRPr="00074396">
        <w:rPr>
          <w:rStyle w:val="hps"/>
          <w:rFonts w:ascii="Times New Roman" w:hAnsi="Times New Roman"/>
        </w:rPr>
        <w:t>на</w:t>
      </w:r>
      <w:r w:rsidRPr="00074396">
        <w:rPr>
          <w:rFonts w:ascii="Times New Roman" w:hAnsi="Times New Roman" w:cs="Times New Roman"/>
        </w:rPr>
        <w:t xml:space="preserve"> </w:t>
      </w:r>
      <w:r w:rsidRPr="00074396">
        <w:rPr>
          <w:rStyle w:val="hps"/>
          <w:rFonts w:ascii="Times New Roman" w:hAnsi="Times New Roman"/>
        </w:rPr>
        <w:t>ринках капіталу</w:t>
      </w:r>
      <w:r w:rsidRPr="00074396">
        <w:rPr>
          <w:rFonts w:ascii="Times New Roman" w:hAnsi="Times New Roman" w:cs="Times New Roman"/>
        </w:rPr>
        <w:t xml:space="preserve">, </w:t>
      </w:r>
      <w:r w:rsidRPr="00074396">
        <w:rPr>
          <w:rStyle w:val="hps"/>
          <w:rFonts w:ascii="Times New Roman" w:hAnsi="Times New Roman"/>
        </w:rPr>
        <w:t>істотного погіршення ліквідності</w:t>
      </w:r>
      <w:r w:rsidRPr="00074396">
        <w:rPr>
          <w:rFonts w:ascii="Times New Roman" w:hAnsi="Times New Roman" w:cs="Times New Roman"/>
        </w:rPr>
        <w:t xml:space="preserve"> </w:t>
      </w:r>
      <w:r w:rsidRPr="00074396">
        <w:rPr>
          <w:rStyle w:val="hps"/>
          <w:rFonts w:ascii="Times New Roman" w:hAnsi="Times New Roman"/>
        </w:rPr>
        <w:t>в</w:t>
      </w:r>
      <w:r w:rsidRPr="00074396">
        <w:rPr>
          <w:rFonts w:ascii="Times New Roman" w:hAnsi="Times New Roman" w:cs="Times New Roman"/>
        </w:rPr>
        <w:t xml:space="preserve"> </w:t>
      </w:r>
      <w:r w:rsidRPr="00074396">
        <w:rPr>
          <w:rStyle w:val="hps"/>
          <w:rFonts w:ascii="Times New Roman" w:hAnsi="Times New Roman"/>
        </w:rPr>
        <w:t>банківському секторі</w:t>
      </w:r>
      <w:r w:rsidRPr="00074396">
        <w:rPr>
          <w:rFonts w:ascii="Times New Roman" w:hAnsi="Times New Roman" w:cs="Times New Roman"/>
        </w:rPr>
        <w:t xml:space="preserve"> </w:t>
      </w:r>
      <w:r w:rsidRPr="00074396">
        <w:rPr>
          <w:rStyle w:val="hps"/>
          <w:rFonts w:ascii="Times New Roman" w:hAnsi="Times New Roman"/>
        </w:rPr>
        <w:t>та</w:t>
      </w:r>
      <w:r w:rsidRPr="00074396">
        <w:rPr>
          <w:rFonts w:ascii="Times New Roman" w:hAnsi="Times New Roman" w:cs="Times New Roman"/>
        </w:rPr>
        <w:t xml:space="preserve"> </w:t>
      </w:r>
      <w:r w:rsidRPr="00074396">
        <w:rPr>
          <w:rStyle w:val="hps"/>
          <w:rFonts w:ascii="Times New Roman" w:hAnsi="Times New Roman"/>
        </w:rPr>
        <w:t>посилення умов кредитування</w:t>
      </w:r>
      <w:r w:rsidRPr="00074396">
        <w:rPr>
          <w:rFonts w:ascii="Times New Roman" w:hAnsi="Times New Roman" w:cs="Times New Roman"/>
        </w:rPr>
        <w:t xml:space="preserve"> </w:t>
      </w:r>
      <w:r w:rsidRPr="00074396">
        <w:rPr>
          <w:rStyle w:val="hps"/>
          <w:rFonts w:ascii="Times New Roman" w:hAnsi="Times New Roman"/>
        </w:rPr>
        <w:t>всередині</w:t>
      </w:r>
      <w:r w:rsidRPr="00074396">
        <w:rPr>
          <w:rFonts w:ascii="Times New Roman" w:hAnsi="Times New Roman" w:cs="Times New Roman"/>
        </w:rPr>
        <w:t xml:space="preserve"> </w:t>
      </w:r>
      <w:r w:rsidRPr="00074396">
        <w:rPr>
          <w:rStyle w:val="hps"/>
          <w:rFonts w:ascii="Times New Roman" w:hAnsi="Times New Roman"/>
        </w:rPr>
        <w:t>України</w:t>
      </w:r>
      <w:r w:rsidRPr="00074396">
        <w:rPr>
          <w:rFonts w:ascii="Times New Roman" w:hAnsi="Times New Roman" w:cs="Times New Roman"/>
        </w:rPr>
        <w:t xml:space="preserve">. </w:t>
      </w:r>
      <w:r w:rsidRPr="00074396">
        <w:rPr>
          <w:rStyle w:val="hps"/>
          <w:rFonts w:ascii="Times New Roman" w:hAnsi="Times New Roman"/>
        </w:rPr>
        <w:t>Незважаючи</w:t>
      </w:r>
      <w:r w:rsidRPr="00074396">
        <w:rPr>
          <w:rFonts w:ascii="Times New Roman" w:hAnsi="Times New Roman" w:cs="Times New Roman"/>
        </w:rPr>
        <w:t xml:space="preserve"> </w:t>
      </w:r>
      <w:r w:rsidRPr="00074396">
        <w:rPr>
          <w:rStyle w:val="hps"/>
          <w:rFonts w:ascii="Times New Roman" w:hAnsi="Times New Roman"/>
        </w:rPr>
        <w:t>на</w:t>
      </w:r>
      <w:r w:rsidRPr="00074396">
        <w:rPr>
          <w:rFonts w:ascii="Times New Roman" w:hAnsi="Times New Roman" w:cs="Times New Roman"/>
        </w:rPr>
        <w:t xml:space="preserve"> </w:t>
      </w:r>
      <w:r w:rsidRPr="00074396">
        <w:rPr>
          <w:rStyle w:val="hps"/>
          <w:rFonts w:ascii="Times New Roman" w:hAnsi="Times New Roman"/>
        </w:rPr>
        <w:t>стабілізаційні</w:t>
      </w:r>
      <w:r w:rsidRPr="00074396">
        <w:rPr>
          <w:rFonts w:ascii="Times New Roman" w:hAnsi="Times New Roman" w:cs="Times New Roman"/>
        </w:rPr>
        <w:t xml:space="preserve"> </w:t>
      </w:r>
      <w:r w:rsidRPr="00074396">
        <w:rPr>
          <w:rStyle w:val="hps"/>
          <w:rFonts w:ascii="Times New Roman" w:hAnsi="Times New Roman"/>
        </w:rPr>
        <w:t>заходи, що вживаються</w:t>
      </w:r>
      <w:r w:rsidRPr="00074396">
        <w:rPr>
          <w:rFonts w:ascii="Times New Roman" w:hAnsi="Times New Roman" w:cs="Times New Roman"/>
        </w:rPr>
        <w:t xml:space="preserve"> </w:t>
      </w:r>
      <w:r w:rsidRPr="00074396">
        <w:rPr>
          <w:rStyle w:val="hps"/>
          <w:rFonts w:ascii="Times New Roman" w:hAnsi="Times New Roman"/>
        </w:rPr>
        <w:t>урядом</w:t>
      </w:r>
      <w:r w:rsidRPr="00074396">
        <w:rPr>
          <w:rFonts w:ascii="Times New Roman" w:hAnsi="Times New Roman" w:cs="Times New Roman"/>
        </w:rPr>
        <w:t xml:space="preserve"> </w:t>
      </w:r>
      <w:r w:rsidRPr="00074396">
        <w:rPr>
          <w:rStyle w:val="hps"/>
          <w:rFonts w:ascii="Times New Roman" w:hAnsi="Times New Roman"/>
        </w:rPr>
        <w:t>України</w:t>
      </w:r>
      <w:r w:rsidRPr="00074396">
        <w:rPr>
          <w:rFonts w:ascii="Times New Roman" w:hAnsi="Times New Roman" w:cs="Times New Roman"/>
        </w:rPr>
        <w:t xml:space="preserve"> </w:t>
      </w:r>
      <w:r w:rsidRPr="00074396">
        <w:rPr>
          <w:rStyle w:val="hps"/>
          <w:rFonts w:ascii="Times New Roman" w:hAnsi="Times New Roman"/>
        </w:rPr>
        <w:t>з метою підтримки</w:t>
      </w:r>
      <w:r w:rsidRPr="00074396">
        <w:rPr>
          <w:rFonts w:ascii="Times New Roman" w:hAnsi="Times New Roman" w:cs="Times New Roman"/>
        </w:rPr>
        <w:t xml:space="preserve"> </w:t>
      </w:r>
      <w:r w:rsidRPr="00074396">
        <w:rPr>
          <w:rStyle w:val="hps"/>
          <w:rFonts w:ascii="Times New Roman" w:hAnsi="Times New Roman"/>
        </w:rPr>
        <w:t>банківського сектора</w:t>
      </w:r>
      <w:r w:rsidRPr="00074396">
        <w:rPr>
          <w:rFonts w:ascii="Times New Roman" w:hAnsi="Times New Roman" w:cs="Times New Roman"/>
        </w:rPr>
        <w:t xml:space="preserve"> </w:t>
      </w:r>
      <w:r w:rsidRPr="00074396">
        <w:rPr>
          <w:rStyle w:val="hps"/>
          <w:rFonts w:ascii="Times New Roman" w:hAnsi="Times New Roman"/>
        </w:rPr>
        <w:t>і</w:t>
      </w:r>
      <w:r w:rsidRPr="00074396">
        <w:rPr>
          <w:rFonts w:ascii="Times New Roman" w:hAnsi="Times New Roman" w:cs="Times New Roman"/>
        </w:rPr>
        <w:t xml:space="preserve"> </w:t>
      </w:r>
      <w:r w:rsidRPr="00074396">
        <w:rPr>
          <w:rStyle w:val="hps"/>
          <w:rFonts w:ascii="Times New Roman" w:hAnsi="Times New Roman"/>
        </w:rPr>
        <w:t>забезпечення ліквідності українських банків</w:t>
      </w:r>
      <w:r w:rsidRPr="00074396">
        <w:rPr>
          <w:rFonts w:ascii="Times New Roman" w:hAnsi="Times New Roman" w:cs="Times New Roman"/>
        </w:rPr>
        <w:t xml:space="preserve"> </w:t>
      </w:r>
      <w:r w:rsidRPr="00074396">
        <w:rPr>
          <w:rStyle w:val="hps"/>
          <w:rFonts w:ascii="Times New Roman" w:hAnsi="Times New Roman"/>
        </w:rPr>
        <w:t>і</w:t>
      </w:r>
      <w:r w:rsidRPr="00074396">
        <w:rPr>
          <w:rFonts w:ascii="Times New Roman" w:hAnsi="Times New Roman" w:cs="Times New Roman"/>
        </w:rPr>
        <w:t xml:space="preserve"> </w:t>
      </w:r>
      <w:r w:rsidRPr="00074396">
        <w:rPr>
          <w:rStyle w:val="hps"/>
          <w:rFonts w:ascii="Times New Roman" w:hAnsi="Times New Roman"/>
        </w:rPr>
        <w:t>компаній</w:t>
      </w:r>
      <w:r w:rsidRPr="00074396">
        <w:rPr>
          <w:rFonts w:ascii="Times New Roman" w:hAnsi="Times New Roman" w:cs="Times New Roman"/>
        </w:rPr>
        <w:t xml:space="preserve">, </w:t>
      </w:r>
      <w:r w:rsidRPr="00074396">
        <w:rPr>
          <w:rStyle w:val="hps"/>
          <w:rFonts w:ascii="Times New Roman" w:hAnsi="Times New Roman"/>
        </w:rPr>
        <w:t>існує невизначеність щодо</w:t>
      </w:r>
      <w:r w:rsidRPr="00074396">
        <w:rPr>
          <w:rFonts w:ascii="Times New Roman" w:hAnsi="Times New Roman" w:cs="Times New Roman"/>
        </w:rPr>
        <w:t xml:space="preserve"> </w:t>
      </w:r>
      <w:r w:rsidRPr="00074396">
        <w:rPr>
          <w:rStyle w:val="hps"/>
          <w:rFonts w:ascii="Times New Roman" w:hAnsi="Times New Roman"/>
        </w:rPr>
        <w:t>можливості</w:t>
      </w:r>
      <w:r w:rsidRPr="00074396">
        <w:rPr>
          <w:rFonts w:ascii="Times New Roman" w:hAnsi="Times New Roman" w:cs="Times New Roman"/>
        </w:rPr>
        <w:t xml:space="preserve"> </w:t>
      </w:r>
      <w:r w:rsidRPr="00074396">
        <w:rPr>
          <w:rStyle w:val="hps"/>
          <w:rFonts w:ascii="Times New Roman" w:hAnsi="Times New Roman"/>
        </w:rPr>
        <w:t>доступу до джерел</w:t>
      </w:r>
      <w:r w:rsidRPr="00074396">
        <w:rPr>
          <w:rFonts w:ascii="Times New Roman" w:hAnsi="Times New Roman" w:cs="Times New Roman"/>
        </w:rPr>
        <w:t xml:space="preserve"> </w:t>
      </w:r>
      <w:r w:rsidRPr="00074396">
        <w:rPr>
          <w:rStyle w:val="hps"/>
          <w:rFonts w:ascii="Times New Roman" w:hAnsi="Times New Roman"/>
        </w:rPr>
        <w:t>капіталу</w:t>
      </w:r>
      <w:r w:rsidRPr="00074396">
        <w:rPr>
          <w:rFonts w:ascii="Times New Roman" w:hAnsi="Times New Roman" w:cs="Times New Roman"/>
        </w:rPr>
        <w:t xml:space="preserve">, </w:t>
      </w:r>
      <w:r w:rsidRPr="00074396">
        <w:rPr>
          <w:rStyle w:val="hps"/>
          <w:rFonts w:ascii="Times New Roman" w:hAnsi="Times New Roman"/>
        </w:rPr>
        <w:t>а</w:t>
      </w:r>
      <w:r w:rsidRPr="00074396">
        <w:rPr>
          <w:rFonts w:ascii="Times New Roman" w:hAnsi="Times New Roman" w:cs="Times New Roman"/>
        </w:rPr>
        <w:t xml:space="preserve"> </w:t>
      </w:r>
      <w:r w:rsidRPr="00074396">
        <w:rPr>
          <w:rStyle w:val="hps"/>
          <w:rFonts w:ascii="Times New Roman" w:hAnsi="Times New Roman"/>
        </w:rPr>
        <w:t>також</w:t>
      </w:r>
      <w:r w:rsidRPr="00074396">
        <w:rPr>
          <w:rFonts w:ascii="Times New Roman" w:hAnsi="Times New Roman" w:cs="Times New Roman"/>
        </w:rPr>
        <w:t xml:space="preserve"> </w:t>
      </w:r>
      <w:r w:rsidRPr="00074396">
        <w:rPr>
          <w:rStyle w:val="hps"/>
          <w:rFonts w:ascii="Times New Roman" w:hAnsi="Times New Roman"/>
        </w:rPr>
        <w:t>вартості</w:t>
      </w:r>
      <w:r w:rsidRPr="00074396">
        <w:rPr>
          <w:rFonts w:ascii="Times New Roman" w:hAnsi="Times New Roman" w:cs="Times New Roman"/>
        </w:rPr>
        <w:t xml:space="preserve"> </w:t>
      </w:r>
      <w:r w:rsidRPr="00074396">
        <w:rPr>
          <w:rStyle w:val="hps"/>
          <w:rFonts w:ascii="Times New Roman" w:hAnsi="Times New Roman"/>
        </w:rPr>
        <w:t>капіталу</w:t>
      </w:r>
      <w:r w:rsidRPr="00074396">
        <w:rPr>
          <w:rFonts w:ascii="Times New Roman" w:hAnsi="Times New Roman" w:cs="Times New Roman"/>
        </w:rPr>
        <w:t xml:space="preserve"> </w:t>
      </w:r>
      <w:r w:rsidRPr="00074396">
        <w:rPr>
          <w:rStyle w:val="hps"/>
          <w:rFonts w:ascii="Times New Roman" w:hAnsi="Times New Roman"/>
        </w:rPr>
        <w:t>для</w:t>
      </w:r>
      <w:r w:rsidRPr="00074396">
        <w:rPr>
          <w:rFonts w:ascii="Times New Roman" w:hAnsi="Times New Roman" w:cs="Times New Roman"/>
        </w:rPr>
        <w:t xml:space="preserve"> Товариства</w:t>
      </w:r>
      <w:r w:rsidRPr="00074396">
        <w:rPr>
          <w:rStyle w:val="hps"/>
          <w:rFonts w:ascii="Times New Roman" w:hAnsi="Times New Roman"/>
        </w:rPr>
        <w:t xml:space="preserve"> та</w:t>
      </w:r>
      <w:r w:rsidRPr="00074396">
        <w:rPr>
          <w:rFonts w:ascii="Times New Roman" w:hAnsi="Times New Roman" w:cs="Times New Roman"/>
        </w:rPr>
        <w:t xml:space="preserve"> його </w:t>
      </w:r>
      <w:r w:rsidRPr="00074396">
        <w:rPr>
          <w:rStyle w:val="hps"/>
          <w:rFonts w:ascii="Times New Roman" w:hAnsi="Times New Roman"/>
        </w:rPr>
        <w:t>контрагентів</w:t>
      </w:r>
      <w:r w:rsidRPr="00074396">
        <w:rPr>
          <w:rFonts w:ascii="Times New Roman" w:hAnsi="Times New Roman" w:cs="Times New Roman"/>
        </w:rPr>
        <w:t xml:space="preserve">, </w:t>
      </w:r>
      <w:r w:rsidRPr="00074396">
        <w:rPr>
          <w:rStyle w:val="hps"/>
          <w:rFonts w:ascii="Times New Roman" w:hAnsi="Times New Roman"/>
        </w:rPr>
        <w:t>що</w:t>
      </w:r>
      <w:r w:rsidRPr="00074396">
        <w:rPr>
          <w:rFonts w:ascii="Times New Roman" w:hAnsi="Times New Roman" w:cs="Times New Roman"/>
        </w:rPr>
        <w:t xml:space="preserve"> </w:t>
      </w:r>
      <w:r w:rsidRPr="00074396">
        <w:rPr>
          <w:rStyle w:val="hps"/>
          <w:rFonts w:ascii="Times New Roman" w:hAnsi="Times New Roman"/>
        </w:rPr>
        <w:t>може</w:t>
      </w:r>
      <w:r w:rsidRPr="00074396">
        <w:rPr>
          <w:rFonts w:ascii="Times New Roman" w:hAnsi="Times New Roman" w:cs="Times New Roman"/>
        </w:rPr>
        <w:t xml:space="preserve"> </w:t>
      </w:r>
      <w:r w:rsidRPr="00074396">
        <w:rPr>
          <w:rStyle w:val="hps"/>
          <w:rFonts w:ascii="Times New Roman" w:hAnsi="Times New Roman"/>
        </w:rPr>
        <w:t>вплинути на фінансовий стан</w:t>
      </w:r>
      <w:r w:rsidRPr="00074396">
        <w:rPr>
          <w:rFonts w:ascii="Times New Roman" w:hAnsi="Times New Roman" w:cs="Times New Roman"/>
        </w:rPr>
        <w:t xml:space="preserve">, </w:t>
      </w:r>
      <w:r w:rsidRPr="00074396">
        <w:rPr>
          <w:rStyle w:val="hps"/>
          <w:rFonts w:ascii="Times New Roman" w:hAnsi="Times New Roman"/>
        </w:rPr>
        <w:t>результати</w:t>
      </w:r>
      <w:r w:rsidRPr="00074396">
        <w:rPr>
          <w:rFonts w:ascii="Times New Roman" w:hAnsi="Times New Roman" w:cs="Times New Roman"/>
        </w:rPr>
        <w:t xml:space="preserve"> </w:t>
      </w:r>
      <w:r w:rsidRPr="00074396">
        <w:rPr>
          <w:rStyle w:val="hps"/>
          <w:rFonts w:ascii="Times New Roman" w:hAnsi="Times New Roman"/>
        </w:rPr>
        <w:t>діяльності</w:t>
      </w:r>
      <w:r w:rsidRPr="00074396">
        <w:rPr>
          <w:rFonts w:ascii="Times New Roman" w:hAnsi="Times New Roman" w:cs="Times New Roman"/>
        </w:rPr>
        <w:t xml:space="preserve"> </w:t>
      </w:r>
      <w:r w:rsidRPr="00074396">
        <w:rPr>
          <w:rStyle w:val="hps"/>
          <w:rFonts w:ascii="Times New Roman" w:hAnsi="Times New Roman"/>
        </w:rPr>
        <w:t>та</w:t>
      </w:r>
      <w:r w:rsidRPr="00074396">
        <w:rPr>
          <w:rFonts w:ascii="Times New Roman" w:hAnsi="Times New Roman" w:cs="Times New Roman"/>
        </w:rPr>
        <w:t xml:space="preserve"> </w:t>
      </w:r>
      <w:r w:rsidRPr="00074396">
        <w:rPr>
          <w:rStyle w:val="hps"/>
          <w:rFonts w:ascii="Times New Roman" w:hAnsi="Times New Roman"/>
        </w:rPr>
        <w:t>економічні перспективи</w:t>
      </w:r>
      <w:r w:rsidRPr="00074396">
        <w:rPr>
          <w:rFonts w:ascii="Times New Roman" w:hAnsi="Times New Roman" w:cs="Times New Roman"/>
        </w:rPr>
        <w:t xml:space="preserve"> Товариства.</w:t>
      </w:r>
    </w:p>
    <w:p w:rsidR="0068528E" w:rsidRPr="00074396" w:rsidRDefault="0068528E" w:rsidP="0068528E">
      <w:pPr>
        <w:spacing w:line="264" w:lineRule="auto"/>
        <w:ind w:right="20" w:firstLine="284"/>
        <w:jc w:val="both"/>
        <w:rPr>
          <w:rFonts w:ascii="Times New Roman" w:eastAsia="Times New Roman" w:hAnsi="Times New Roman" w:cs="Times New Roman"/>
        </w:rPr>
      </w:pPr>
      <w:r w:rsidRPr="00074396">
        <w:rPr>
          <w:rFonts w:ascii="Times New Roman" w:eastAsia="Times New Roman" w:hAnsi="Times New Roman" w:cs="Times New Roman"/>
        </w:rPr>
        <w:t>Керівництво Товариства провело найкращу оцінку щодо можливості повернен</w:t>
      </w:r>
      <w:r w:rsidRPr="00074396">
        <w:rPr>
          <w:rFonts w:ascii="Times New Roman" w:eastAsia="Times New Roman" w:hAnsi="Times New Roman" w:cs="Times New Roman"/>
        </w:rPr>
        <w:softHyphen/>
        <w:t xml:space="preserve">ня та класифікації визнаних активів, а також повноти визнаних зобов’язань. Однак Товариство ще досі знаходиться під впливом нестабільності, вказаної вище. </w:t>
      </w:r>
    </w:p>
    <w:p w:rsidR="0068528E" w:rsidRPr="00074396" w:rsidRDefault="0068528E" w:rsidP="0068528E">
      <w:pPr>
        <w:spacing w:line="264" w:lineRule="auto"/>
        <w:ind w:right="20" w:firstLine="284"/>
        <w:jc w:val="both"/>
        <w:rPr>
          <w:rFonts w:ascii="Times New Roman" w:hAnsi="Times New Roman" w:cs="Times New Roman"/>
          <w:b/>
          <w:i/>
        </w:rPr>
      </w:pPr>
      <w:r w:rsidRPr="00074396">
        <w:rPr>
          <w:rFonts w:ascii="Times New Roman" w:hAnsi="Times New Roman" w:cs="Times New Roman"/>
          <w:b/>
          <w:i/>
        </w:rPr>
        <w:t>Ступінь повернення дебіторської заборгованості та інших фінансових активів.</w:t>
      </w:r>
    </w:p>
    <w:p w:rsidR="0068528E" w:rsidRPr="00074396" w:rsidRDefault="0068528E" w:rsidP="0068528E">
      <w:pPr>
        <w:spacing w:line="264" w:lineRule="auto"/>
        <w:ind w:right="20" w:firstLine="284"/>
        <w:jc w:val="both"/>
        <w:rPr>
          <w:rFonts w:ascii="Times New Roman" w:eastAsia="Times New Roman" w:hAnsi="Times New Roman" w:cs="Times New Roman"/>
        </w:rPr>
      </w:pPr>
      <w:r w:rsidRPr="00074396">
        <w:rPr>
          <w:rFonts w:ascii="Times New Roman" w:eastAsia="Times New Roman" w:hAnsi="Times New Roman" w:cs="Times New Roman"/>
        </w:rPr>
        <w:t>Внаслідок ситуації, яка склалась в економіці України, а також як результат еко</w:t>
      </w:r>
      <w:r w:rsidRPr="00074396">
        <w:rPr>
          <w:rFonts w:ascii="Times New Roman" w:eastAsia="Times New Roman" w:hAnsi="Times New Roman" w:cs="Times New Roman"/>
        </w:rPr>
        <w:softHyphen/>
        <w:t>номічної нестабільності, що склалась на дату балансу, існує ймовірність того, що активи не зможуть бути реалізовані за їхньою балансовою вартістю в ході звичай</w:t>
      </w:r>
      <w:r w:rsidRPr="00074396">
        <w:rPr>
          <w:rFonts w:ascii="Times New Roman" w:eastAsia="Times New Roman" w:hAnsi="Times New Roman" w:cs="Times New Roman"/>
        </w:rPr>
        <w:softHyphen/>
        <w:t>ної діяльності Товариства.</w:t>
      </w:r>
    </w:p>
    <w:p w:rsidR="0068528E" w:rsidRPr="00074396" w:rsidRDefault="0068528E" w:rsidP="0068528E">
      <w:pPr>
        <w:spacing w:line="264" w:lineRule="auto"/>
        <w:ind w:right="20" w:firstLine="284"/>
        <w:jc w:val="both"/>
        <w:rPr>
          <w:rFonts w:ascii="Times New Roman" w:eastAsia="Times New Roman" w:hAnsi="Times New Roman" w:cs="Times New Roman"/>
        </w:rPr>
      </w:pPr>
      <w:r w:rsidRPr="00074396">
        <w:rPr>
          <w:rFonts w:ascii="Times New Roman" w:eastAsia="Times New Roman" w:hAnsi="Times New Roman" w:cs="Times New Roman"/>
        </w:rPr>
        <w:t>Ступінь повернення цих активів у значній мірі залежить від ефективності за</w:t>
      </w:r>
      <w:r w:rsidRPr="00074396">
        <w:rPr>
          <w:rFonts w:ascii="Times New Roman" w:eastAsia="Times New Roman" w:hAnsi="Times New Roman" w:cs="Times New Roman"/>
        </w:rPr>
        <w:softHyphen/>
        <w:t>ходів, які знаходяться поза зоною контролю Товариства, спрямованих різни</w:t>
      </w:r>
      <w:r w:rsidRPr="00074396">
        <w:rPr>
          <w:rFonts w:ascii="Times New Roman" w:eastAsia="Times New Roman" w:hAnsi="Times New Roman" w:cs="Times New Roman"/>
        </w:rPr>
        <w:softHyphen/>
        <w:t>ми країнами на досягнення економічної стабільності та пожвавлення економіки. Ступінь повернення дебіторської заборгованості Товариству визначається на підставі обставин та інформації, які наявні на дату балансу. На думку Керівниц</w:t>
      </w:r>
      <w:r w:rsidRPr="00074396">
        <w:rPr>
          <w:rFonts w:ascii="Times New Roman" w:eastAsia="Times New Roman" w:hAnsi="Times New Roman" w:cs="Times New Roman"/>
        </w:rPr>
        <w:softHyphen/>
        <w:t>тва, додатковий резерв під фінансові активи на сьогоднішній день не потрібен, виходячи з наявних обставин та інформації.</w:t>
      </w:r>
    </w:p>
    <w:p w:rsidR="0068528E" w:rsidRPr="00074396" w:rsidRDefault="0068528E" w:rsidP="0068528E">
      <w:pPr>
        <w:spacing w:line="264" w:lineRule="auto"/>
        <w:ind w:firstLine="284"/>
        <w:jc w:val="both"/>
        <w:rPr>
          <w:rFonts w:ascii="Times New Roman" w:eastAsia="Times New Roman" w:hAnsi="Times New Roman" w:cs="Times New Roman"/>
        </w:rPr>
      </w:pPr>
    </w:p>
    <w:p w:rsidR="0068528E" w:rsidRPr="00074396" w:rsidRDefault="0068528E" w:rsidP="0068528E">
      <w:pPr>
        <w:spacing w:line="264" w:lineRule="auto"/>
        <w:ind w:firstLine="284"/>
        <w:jc w:val="both"/>
        <w:rPr>
          <w:rFonts w:ascii="Times New Roman" w:eastAsia="Times New Roman" w:hAnsi="Times New Roman" w:cs="Times New Roman"/>
          <w:b/>
          <w:bCs/>
        </w:rPr>
      </w:pPr>
      <w:r w:rsidRPr="00074396">
        <w:rPr>
          <w:rFonts w:ascii="Times New Roman" w:eastAsia="Times New Roman" w:hAnsi="Times New Roman" w:cs="Times New Roman"/>
          <w:b/>
          <w:bCs/>
        </w:rPr>
        <w:t>1</w:t>
      </w:r>
      <w:r w:rsidRPr="00074396">
        <w:rPr>
          <w:rFonts w:ascii="Times New Roman" w:eastAsia="Times New Roman" w:hAnsi="Times New Roman" w:cs="Times New Roman"/>
          <w:b/>
          <w:bCs/>
          <w:lang w:val="ru-RU"/>
        </w:rPr>
        <w:t>6.</w:t>
      </w:r>
      <w:r w:rsidRPr="00074396">
        <w:rPr>
          <w:rFonts w:ascii="Times New Roman" w:eastAsia="Times New Roman" w:hAnsi="Times New Roman" w:cs="Times New Roman"/>
          <w:b/>
          <w:bCs/>
        </w:rPr>
        <w:t xml:space="preserve">  Справедлива вартість фінансових інструментів</w:t>
      </w:r>
    </w:p>
    <w:p w:rsidR="0068528E" w:rsidRPr="00074396" w:rsidRDefault="0068528E" w:rsidP="0068528E">
      <w:pPr>
        <w:pStyle w:val="25"/>
        <w:spacing w:after="0" w:line="264" w:lineRule="auto"/>
        <w:ind w:left="0" w:firstLine="284"/>
        <w:jc w:val="both"/>
        <w:rPr>
          <w:b/>
          <w:bCs/>
          <w:i/>
          <w:iCs/>
          <w:sz w:val="24"/>
          <w:szCs w:val="24"/>
        </w:rPr>
      </w:pPr>
      <w:bookmarkStart w:id="3" w:name="_Toc323563294"/>
      <w:bookmarkStart w:id="4" w:name="_Toc323563596"/>
      <w:r w:rsidRPr="00074396">
        <w:rPr>
          <w:b/>
          <w:bCs/>
          <w:i/>
          <w:iCs/>
          <w:sz w:val="24"/>
          <w:szCs w:val="24"/>
        </w:rPr>
        <w:t>Основні категорії фінансових інструментів</w:t>
      </w:r>
    </w:p>
    <w:p w:rsidR="0068528E" w:rsidRPr="00074396" w:rsidRDefault="0068528E" w:rsidP="0068528E">
      <w:pPr>
        <w:pStyle w:val="25"/>
        <w:spacing w:after="0" w:line="264" w:lineRule="auto"/>
        <w:ind w:left="0" w:firstLine="284"/>
        <w:jc w:val="both"/>
        <w:rPr>
          <w:sz w:val="24"/>
          <w:szCs w:val="24"/>
          <w:lang/>
        </w:rPr>
      </w:pPr>
      <w:r w:rsidRPr="00074396">
        <w:rPr>
          <w:sz w:val="24"/>
          <w:szCs w:val="24"/>
          <w:lang/>
        </w:rPr>
        <w:t xml:space="preserve">Товариство </w:t>
      </w:r>
      <w:r w:rsidRPr="00074396">
        <w:rPr>
          <w:rStyle w:val="hps"/>
          <w:sz w:val="24"/>
          <w:szCs w:val="24"/>
          <w:lang/>
        </w:rPr>
        <w:t>має</w:t>
      </w:r>
      <w:r w:rsidRPr="00074396">
        <w:rPr>
          <w:sz w:val="24"/>
          <w:szCs w:val="24"/>
          <w:lang/>
        </w:rPr>
        <w:t xml:space="preserve"> </w:t>
      </w:r>
      <w:r w:rsidRPr="00074396">
        <w:rPr>
          <w:rStyle w:val="hps"/>
          <w:sz w:val="24"/>
          <w:szCs w:val="24"/>
          <w:lang/>
        </w:rPr>
        <w:t>фінансові активи,</w:t>
      </w:r>
      <w:r w:rsidRPr="00074396">
        <w:rPr>
          <w:sz w:val="24"/>
          <w:szCs w:val="24"/>
          <w:lang/>
        </w:rPr>
        <w:t xml:space="preserve"> </w:t>
      </w:r>
      <w:r w:rsidRPr="00074396">
        <w:rPr>
          <w:rStyle w:val="hps"/>
          <w:sz w:val="24"/>
          <w:szCs w:val="24"/>
          <w:lang/>
        </w:rPr>
        <w:t>такі</w:t>
      </w:r>
      <w:r w:rsidRPr="00074396">
        <w:rPr>
          <w:sz w:val="24"/>
          <w:szCs w:val="24"/>
          <w:lang/>
        </w:rPr>
        <w:t xml:space="preserve"> </w:t>
      </w:r>
      <w:r w:rsidRPr="00074396">
        <w:rPr>
          <w:rStyle w:val="hps"/>
          <w:sz w:val="24"/>
          <w:szCs w:val="24"/>
          <w:lang/>
        </w:rPr>
        <w:t>як</w:t>
      </w:r>
      <w:r w:rsidRPr="00074396">
        <w:rPr>
          <w:sz w:val="24"/>
          <w:szCs w:val="24"/>
          <w:lang/>
        </w:rPr>
        <w:t xml:space="preserve"> </w:t>
      </w:r>
      <w:r w:rsidRPr="00074396">
        <w:rPr>
          <w:rStyle w:val="hps"/>
          <w:sz w:val="24"/>
          <w:szCs w:val="24"/>
          <w:lang/>
        </w:rPr>
        <w:t>торговельна та інша дебіторська</w:t>
      </w:r>
      <w:r w:rsidRPr="00074396">
        <w:rPr>
          <w:sz w:val="24"/>
          <w:szCs w:val="24"/>
          <w:lang/>
        </w:rPr>
        <w:t xml:space="preserve"> </w:t>
      </w:r>
      <w:r w:rsidRPr="00074396">
        <w:rPr>
          <w:rStyle w:val="hps"/>
          <w:sz w:val="24"/>
          <w:szCs w:val="24"/>
          <w:lang/>
        </w:rPr>
        <w:t>заборгованість</w:t>
      </w:r>
      <w:r w:rsidRPr="00074396">
        <w:rPr>
          <w:sz w:val="24"/>
          <w:szCs w:val="24"/>
          <w:lang/>
        </w:rPr>
        <w:t xml:space="preserve">, </w:t>
      </w:r>
      <w:r w:rsidRPr="00074396">
        <w:rPr>
          <w:rStyle w:val="hps"/>
          <w:sz w:val="24"/>
          <w:szCs w:val="24"/>
          <w:lang/>
        </w:rPr>
        <w:t>а</w:t>
      </w:r>
      <w:r w:rsidRPr="00074396">
        <w:rPr>
          <w:sz w:val="24"/>
          <w:szCs w:val="24"/>
          <w:lang/>
        </w:rPr>
        <w:t xml:space="preserve"> </w:t>
      </w:r>
      <w:r w:rsidRPr="00074396">
        <w:rPr>
          <w:rStyle w:val="hps"/>
          <w:sz w:val="24"/>
          <w:szCs w:val="24"/>
          <w:lang/>
        </w:rPr>
        <w:t>також</w:t>
      </w:r>
      <w:r w:rsidRPr="00074396">
        <w:rPr>
          <w:sz w:val="24"/>
          <w:szCs w:val="24"/>
          <w:lang/>
        </w:rPr>
        <w:t xml:space="preserve"> </w:t>
      </w:r>
      <w:r w:rsidRPr="00074396">
        <w:rPr>
          <w:rStyle w:val="hps"/>
          <w:sz w:val="24"/>
          <w:szCs w:val="24"/>
          <w:lang/>
        </w:rPr>
        <w:t>грошові кошти</w:t>
      </w:r>
      <w:r w:rsidRPr="00074396">
        <w:rPr>
          <w:sz w:val="24"/>
          <w:szCs w:val="24"/>
          <w:lang/>
        </w:rPr>
        <w:t>.</w:t>
      </w:r>
    </w:p>
    <w:p w:rsidR="0068528E" w:rsidRPr="00074396" w:rsidRDefault="0068528E" w:rsidP="0068528E">
      <w:pPr>
        <w:pStyle w:val="25"/>
        <w:spacing w:after="0" w:line="264" w:lineRule="auto"/>
        <w:ind w:left="0" w:firstLine="284"/>
        <w:jc w:val="both"/>
        <w:rPr>
          <w:sz w:val="24"/>
          <w:szCs w:val="24"/>
          <w:lang/>
        </w:rPr>
      </w:pPr>
      <w:r w:rsidRPr="00074396">
        <w:rPr>
          <w:rStyle w:val="hps"/>
          <w:sz w:val="24"/>
          <w:szCs w:val="24"/>
          <w:lang/>
        </w:rPr>
        <w:t>Основні</w:t>
      </w:r>
      <w:r w:rsidRPr="00074396">
        <w:rPr>
          <w:sz w:val="24"/>
          <w:szCs w:val="24"/>
          <w:lang/>
        </w:rPr>
        <w:t xml:space="preserve"> </w:t>
      </w:r>
      <w:r w:rsidRPr="00074396">
        <w:rPr>
          <w:rStyle w:val="hps"/>
          <w:sz w:val="24"/>
          <w:szCs w:val="24"/>
          <w:lang/>
        </w:rPr>
        <w:t>фінансові зобов'язання</w:t>
      </w:r>
      <w:r w:rsidRPr="00074396">
        <w:rPr>
          <w:sz w:val="24"/>
          <w:szCs w:val="24"/>
          <w:lang/>
        </w:rPr>
        <w:t xml:space="preserve"> Товариства</w:t>
      </w:r>
      <w:r w:rsidRPr="00074396">
        <w:rPr>
          <w:rStyle w:val="hps"/>
          <w:sz w:val="24"/>
          <w:szCs w:val="24"/>
          <w:lang/>
        </w:rPr>
        <w:t xml:space="preserve"> включають</w:t>
      </w:r>
      <w:r w:rsidRPr="00074396">
        <w:rPr>
          <w:sz w:val="24"/>
          <w:szCs w:val="24"/>
          <w:lang/>
        </w:rPr>
        <w:t xml:space="preserve"> </w:t>
      </w:r>
      <w:r w:rsidRPr="00074396">
        <w:rPr>
          <w:rStyle w:val="hps"/>
          <w:sz w:val="24"/>
          <w:szCs w:val="24"/>
          <w:lang/>
        </w:rPr>
        <w:t>торгівельну</w:t>
      </w:r>
      <w:r w:rsidRPr="00074396">
        <w:rPr>
          <w:sz w:val="24"/>
          <w:szCs w:val="24"/>
          <w:lang/>
        </w:rPr>
        <w:t xml:space="preserve"> </w:t>
      </w:r>
      <w:r w:rsidRPr="00074396">
        <w:rPr>
          <w:rStyle w:val="hps"/>
          <w:sz w:val="24"/>
          <w:szCs w:val="24"/>
          <w:lang/>
        </w:rPr>
        <w:t>та</w:t>
      </w:r>
      <w:r w:rsidRPr="00074396">
        <w:rPr>
          <w:sz w:val="24"/>
          <w:szCs w:val="24"/>
          <w:lang/>
        </w:rPr>
        <w:t xml:space="preserve"> </w:t>
      </w:r>
      <w:r w:rsidRPr="00074396">
        <w:rPr>
          <w:rStyle w:val="hps"/>
          <w:sz w:val="24"/>
          <w:szCs w:val="24"/>
          <w:lang/>
        </w:rPr>
        <w:t>іншу кредиторську</w:t>
      </w:r>
      <w:r w:rsidRPr="00074396">
        <w:rPr>
          <w:sz w:val="24"/>
          <w:szCs w:val="24"/>
          <w:lang/>
        </w:rPr>
        <w:t xml:space="preserve"> </w:t>
      </w:r>
      <w:r w:rsidRPr="00074396">
        <w:rPr>
          <w:rStyle w:val="hps"/>
          <w:sz w:val="24"/>
          <w:szCs w:val="24"/>
          <w:lang/>
        </w:rPr>
        <w:t>заборгованість</w:t>
      </w:r>
      <w:r w:rsidRPr="00074396">
        <w:rPr>
          <w:sz w:val="24"/>
          <w:szCs w:val="24"/>
          <w:lang/>
        </w:rPr>
        <w:t xml:space="preserve">, </w:t>
      </w:r>
      <w:r w:rsidRPr="00074396">
        <w:rPr>
          <w:rStyle w:val="hps"/>
          <w:sz w:val="24"/>
          <w:szCs w:val="24"/>
          <w:lang/>
        </w:rPr>
        <w:t>а</w:t>
      </w:r>
      <w:r w:rsidRPr="00074396">
        <w:rPr>
          <w:sz w:val="24"/>
          <w:szCs w:val="24"/>
          <w:lang/>
        </w:rPr>
        <w:t xml:space="preserve"> </w:t>
      </w:r>
      <w:r w:rsidRPr="00074396">
        <w:rPr>
          <w:rStyle w:val="hps"/>
          <w:sz w:val="24"/>
          <w:szCs w:val="24"/>
          <w:lang/>
        </w:rPr>
        <w:t>також</w:t>
      </w:r>
      <w:r w:rsidRPr="00074396">
        <w:rPr>
          <w:sz w:val="24"/>
          <w:szCs w:val="24"/>
          <w:lang/>
        </w:rPr>
        <w:t xml:space="preserve"> </w:t>
      </w:r>
      <w:r w:rsidRPr="00074396">
        <w:rPr>
          <w:rStyle w:val="hps"/>
          <w:sz w:val="24"/>
          <w:szCs w:val="24"/>
          <w:lang/>
        </w:rPr>
        <w:t>інші зобов'язання</w:t>
      </w:r>
      <w:r w:rsidRPr="00074396">
        <w:rPr>
          <w:sz w:val="24"/>
          <w:szCs w:val="24"/>
          <w:lang/>
        </w:rPr>
        <w:t xml:space="preserve">. </w:t>
      </w:r>
      <w:r w:rsidRPr="00074396">
        <w:rPr>
          <w:rStyle w:val="hps"/>
          <w:sz w:val="24"/>
          <w:szCs w:val="24"/>
          <w:lang/>
        </w:rPr>
        <w:t>Основною метою</w:t>
      </w:r>
      <w:r w:rsidRPr="00074396">
        <w:rPr>
          <w:sz w:val="24"/>
          <w:szCs w:val="24"/>
          <w:lang/>
        </w:rPr>
        <w:t xml:space="preserve"> </w:t>
      </w:r>
      <w:r w:rsidRPr="00074396">
        <w:rPr>
          <w:rStyle w:val="hps"/>
          <w:sz w:val="24"/>
          <w:szCs w:val="24"/>
          <w:lang/>
        </w:rPr>
        <w:t>даних</w:t>
      </w:r>
      <w:r w:rsidRPr="00074396">
        <w:rPr>
          <w:sz w:val="24"/>
          <w:szCs w:val="24"/>
          <w:lang/>
        </w:rPr>
        <w:t xml:space="preserve"> </w:t>
      </w:r>
      <w:r w:rsidRPr="00074396">
        <w:rPr>
          <w:rStyle w:val="hps"/>
          <w:sz w:val="24"/>
          <w:szCs w:val="24"/>
          <w:lang/>
        </w:rPr>
        <w:t>фінансових інструментів</w:t>
      </w:r>
      <w:r w:rsidRPr="00074396">
        <w:rPr>
          <w:sz w:val="24"/>
          <w:szCs w:val="24"/>
          <w:lang/>
        </w:rPr>
        <w:t xml:space="preserve"> </w:t>
      </w:r>
      <w:r w:rsidRPr="00074396">
        <w:rPr>
          <w:rStyle w:val="hps"/>
          <w:sz w:val="24"/>
          <w:szCs w:val="24"/>
          <w:lang/>
        </w:rPr>
        <w:t>є залучення фінансування</w:t>
      </w:r>
      <w:r w:rsidRPr="00074396">
        <w:rPr>
          <w:sz w:val="24"/>
          <w:szCs w:val="24"/>
          <w:lang/>
        </w:rPr>
        <w:t xml:space="preserve"> </w:t>
      </w:r>
      <w:r w:rsidRPr="00074396">
        <w:rPr>
          <w:rStyle w:val="hps"/>
          <w:sz w:val="24"/>
          <w:szCs w:val="24"/>
          <w:lang/>
        </w:rPr>
        <w:t>для</w:t>
      </w:r>
      <w:r w:rsidRPr="00074396">
        <w:rPr>
          <w:sz w:val="24"/>
          <w:szCs w:val="24"/>
          <w:lang/>
        </w:rPr>
        <w:t xml:space="preserve"> </w:t>
      </w:r>
      <w:r w:rsidRPr="00074396">
        <w:rPr>
          <w:rStyle w:val="hps"/>
          <w:sz w:val="24"/>
          <w:szCs w:val="24"/>
          <w:lang/>
        </w:rPr>
        <w:t>операційної</w:t>
      </w:r>
      <w:r w:rsidRPr="00074396">
        <w:rPr>
          <w:sz w:val="24"/>
          <w:szCs w:val="24"/>
          <w:lang/>
        </w:rPr>
        <w:t xml:space="preserve"> </w:t>
      </w:r>
      <w:r w:rsidRPr="00074396">
        <w:rPr>
          <w:rStyle w:val="hps"/>
          <w:sz w:val="24"/>
          <w:szCs w:val="24"/>
          <w:lang/>
        </w:rPr>
        <w:t>діяльності</w:t>
      </w:r>
      <w:r w:rsidRPr="00074396">
        <w:rPr>
          <w:sz w:val="24"/>
          <w:szCs w:val="24"/>
          <w:lang/>
        </w:rPr>
        <w:t xml:space="preserve"> Товариства. </w:t>
      </w:r>
    </w:p>
    <w:p w:rsidR="0068528E" w:rsidRPr="00074396" w:rsidRDefault="0068528E" w:rsidP="0068528E">
      <w:pPr>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Справедлива вартість фінансових активів та зобов'язань визначається наступним чином:</w:t>
      </w:r>
    </w:p>
    <w:p w:rsidR="0068528E" w:rsidRPr="00074396" w:rsidRDefault="0068528E" w:rsidP="0068528E">
      <w:pPr>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справедлива вартість фінансових активів та зобов'язань зі стандартними умовами, що торгуються на активних ліквідних ринках, визначається у відповідності з ринковими котируваннями (включаючи векселі, що котируються на організованому ринку, які погашаються, незабезпечені і безстрокові облігації);</w:t>
      </w:r>
    </w:p>
    <w:p w:rsidR="0068528E" w:rsidRPr="00074396" w:rsidRDefault="0068528E" w:rsidP="0068528E">
      <w:pPr>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lastRenderedPageBreak/>
        <w:t>справедлива вартість інших фінансових активів та зобов'язань (виключаючи описані вище) визначається відповідно до загальноприйнятих моделей розрахунку вартості на основі аналізу теперішньої вартості грошових потоків з використанням цін за поточними ринковими операціями.</w:t>
      </w:r>
    </w:p>
    <w:p w:rsidR="0068528E" w:rsidRPr="00074396" w:rsidRDefault="0068528E" w:rsidP="0068528E">
      <w:pPr>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На думку керівництва Товариства, балансова вартість фінансових активів та зобов'язань Компанії, яка відображена в фінансовій звітності, приблизно дорівнює їх справедливій вартості.</w:t>
      </w:r>
    </w:p>
    <w:bookmarkEnd w:id="3"/>
    <w:bookmarkEnd w:id="4"/>
    <w:p w:rsidR="0068528E" w:rsidRPr="00074396" w:rsidRDefault="0068528E" w:rsidP="0068528E">
      <w:pPr>
        <w:spacing w:line="264" w:lineRule="auto"/>
        <w:ind w:right="20" w:firstLine="284"/>
        <w:jc w:val="both"/>
        <w:rPr>
          <w:rFonts w:ascii="Times New Roman" w:eastAsia="Times New Roman" w:hAnsi="Times New Roman" w:cs="Times New Roman"/>
        </w:rPr>
      </w:pPr>
      <w:r w:rsidRPr="00074396">
        <w:rPr>
          <w:rFonts w:ascii="Times New Roman" w:eastAsia="Times New Roman" w:hAnsi="Times New Roman" w:cs="Times New Roman"/>
        </w:rPr>
        <w:t>Справедливу вартість дебіторської та кредиторської заборгованості неможливо визначити достовірно, оскільки немає ринкового котирування цих активів.</w:t>
      </w:r>
    </w:p>
    <w:p w:rsidR="0068528E" w:rsidRPr="00074396" w:rsidRDefault="0068528E" w:rsidP="0068528E">
      <w:pPr>
        <w:spacing w:line="264" w:lineRule="auto"/>
        <w:ind w:firstLine="284"/>
        <w:jc w:val="both"/>
        <w:rPr>
          <w:rFonts w:ascii="Times New Roman" w:eastAsia="Times New Roman" w:hAnsi="Times New Roman" w:cs="Times New Roman"/>
        </w:rPr>
      </w:pPr>
    </w:p>
    <w:p w:rsidR="0068528E" w:rsidRPr="00074396" w:rsidRDefault="0068528E" w:rsidP="0068528E">
      <w:pPr>
        <w:spacing w:line="264" w:lineRule="auto"/>
        <w:ind w:firstLine="284"/>
        <w:jc w:val="both"/>
        <w:rPr>
          <w:rFonts w:ascii="Times New Roman" w:eastAsia="Times New Roman" w:hAnsi="Times New Roman" w:cs="Times New Roman"/>
          <w:b/>
          <w:bCs/>
        </w:rPr>
      </w:pPr>
      <w:r w:rsidRPr="00074396">
        <w:rPr>
          <w:rFonts w:ascii="Times New Roman" w:eastAsia="Times New Roman" w:hAnsi="Times New Roman" w:cs="Times New Roman"/>
          <w:b/>
          <w:bCs/>
        </w:rPr>
        <w:t>1</w:t>
      </w:r>
      <w:r w:rsidRPr="00074396">
        <w:rPr>
          <w:rFonts w:ascii="Times New Roman" w:eastAsia="Times New Roman" w:hAnsi="Times New Roman" w:cs="Times New Roman"/>
          <w:b/>
          <w:bCs/>
          <w:lang w:val="ru-RU"/>
        </w:rPr>
        <w:t>7.</w:t>
      </w:r>
      <w:r w:rsidRPr="00074396">
        <w:rPr>
          <w:rFonts w:ascii="Times New Roman" w:eastAsia="Times New Roman" w:hAnsi="Times New Roman" w:cs="Times New Roman"/>
          <w:b/>
          <w:bCs/>
        </w:rPr>
        <w:t xml:space="preserve">  Управління ризиками</w:t>
      </w:r>
    </w:p>
    <w:p w:rsidR="0068528E" w:rsidRPr="00074396" w:rsidRDefault="0068528E" w:rsidP="0068528E">
      <w:pPr>
        <w:spacing w:line="264" w:lineRule="auto"/>
        <w:ind w:right="60" w:firstLine="284"/>
        <w:jc w:val="both"/>
        <w:rPr>
          <w:rFonts w:ascii="Times New Roman" w:eastAsia="Times New Roman" w:hAnsi="Times New Roman" w:cs="Times New Roman"/>
        </w:rPr>
      </w:pPr>
      <w:r w:rsidRPr="00074396">
        <w:rPr>
          <w:rFonts w:ascii="Times New Roman" w:eastAsia="Times New Roman" w:hAnsi="Times New Roman" w:cs="Times New Roman"/>
        </w:rPr>
        <w:t>Основні ризики включають: кредитний ризик та ризик ліквідності. Політика управління ризиками включає наступне:</w:t>
      </w:r>
    </w:p>
    <w:p w:rsidR="0068528E" w:rsidRPr="00074396" w:rsidRDefault="0068528E" w:rsidP="0068528E">
      <w:pPr>
        <w:spacing w:line="264" w:lineRule="auto"/>
        <w:ind w:firstLine="284"/>
        <w:jc w:val="both"/>
        <w:rPr>
          <w:rFonts w:ascii="Times New Roman" w:eastAsia="Times New Roman" w:hAnsi="Times New Roman" w:cs="Times New Roman"/>
          <w:b/>
          <w:bCs/>
        </w:rPr>
      </w:pPr>
      <w:r w:rsidRPr="00074396">
        <w:rPr>
          <w:rFonts w:ascii="Times New Roman" w:eastAsia="Times New Roman" w:hAnsi="Times New Roman" w:cs="Times New Roman"/>
          <w:b/>
          <w:bCs/>
        </w:rPr>
        <w:t>Кредитний ризик</w:t>
      </w:r>
    </w:p>
    <w:p w:rsidR="0068528E" w:rsidRPr="00074396" w:rsidRDefault="0068528E" w:rsidP="0068528E">
      <w:pPr>
        <w:pStyle w:val="25"/>
        <w:spacing w:after="0" w:line="264" w:lineRule="auto"/>
        <w:ind w:left="0" w:firstLine="284"/>
        <w:jc w:val="both"/>
        <w:rPr>
          <w:sz w:val="24"/>
          <w:szCs w:val="24"/>
          <w:lang/>
        </w:rPr>
      </w:pPr>
      <w:r w:rsidRPr="00074396">
        <w:rPr>
          <w:rStyle w:val="hps"/>
          <w:sz w:val="24"/>
          <w:szCs w:val="24"/>
          <w:lang w:val="ru-RU"/>
        </w:rPr>
        <w:t>Основними</w:t>
      </w:r>
      <w:r w:rsidRPr="00074396">
        <w:rPr>
          <w:sz w:val="24"/>
          <w:szCs w:val="24"/>
          <w:lang/>
        </w:rPr>
        <w:t xml:space="preserve"> </w:t>
      </w:r>
      <w:r w:rsidRPr="00074396">
        <w:rPr>
          <w:rStyle w:val="hps"/>
          <w:sz w:val="24"/>
          <w:szCs w:val="24"/>
          <w:lang w:val="ru-RU"/>
        </w:rPr>
        <w:t>фінансовими</w:t>
      </w:r>
      <w:r w:rsidRPr="00074396">
        <w:rPr>
          <w:sz w:val="24"/>
          <w:szCs w:val="24"/>
          <w:lang/>
        </w:rPr>
        <w:t xml:space="preserve"> </w:t>
      </w:r>
      <w:r w:rsidRPr="00074396">
        <w:rPr>
          <w:rStyle w:val="hps"/>
          <w:sz w:val="24"/>
          <w:szCs w:val="24"/>
          <w:lang w:val="ru-RU"/>
        </w:rPr>
        <w:t>активами</w:t>
      </w:r>
      <w:r w:rsidRPr="00074396">
        <w:rPr>
          <w:sz w:val="24"/>
          <w:szCs w:val="24"/>
          <w:lang/>
        </w:rPr>
        <w:t xml:space="preserve"> </w:t>
      </w:r>
      <w:r w:rsidRPr="00074396">
        <w:rPr>
          <w:sz w:val="24"/>
          <w:szCs w:val="24"/>
          <w:lang w:val="ru-RU"/>
        </w:rPr>
        <w:t>Товариства</w:t>
      </w:r>
      <w:r w:rsidRPr="00074396">
        <w:rPr>
          <w:sz w:val="24"/>
          <w:szCs w:val="24"/>
          <w:lang/>
        </w:rPr>
        <w:t xml:space="preserve"> </w:t>
      </w:r>
      <w:r w:rsidRPr="00074396">
        <w:rPr>
          <w:rStyle w:val="hps"/>
          <w:sz w:val="24"/>
          <w:szCs w:val="24"/>
          <w:lang w:val="ru-RU"/>
        </w:rPr>
        <w:t>є грошові кошти,</w:t>
      </w:r>
      <w:r w:rsidRPr="00074396">
        <w:rPr>
          <w:sz w:val="24"/>
          <w:szCs w:val="24"/>
          <w:lang/>
        </w:rPr>
        <w:t xml:space="preserve"> </w:t>
      </w:r>
      <w:r w:rsidRPr="00074396">
        <w:rPr>
          <w:rStyle w:val="hps"/>
          <w:sz w:val="24"/>
          <w:szCs w:val="24"/>
          <w:lang w:val="ru-RU"/>
        </w:rPr>
        <w:t>а</w:t>
      </w:r>
      <w:r w:rsidRPr="00074396">
        <w:rPr>
          <w:sz w:val="24"/>
          <w:szCs w:val="24"/>
          <w:lang/>
        </w:rPr>
        <w:t xml:space="preserve"> </w:t>
      </w:r>
      <w:r w:rsidRPr="00074396">
        <w:rPr>
          <w:rStyle w:val="hps"/>
          <w:sz w:val="24"/>
          <w:szCs w:val="24"/>
          <w:lang w:val="ru-RU"/>
        </w:rPr>
        <w:t>також</w:t>
      </w:r>
      <w:r w:rsidRPr="00074396">
        <w:rPr>
          <w:sz w:val="24"/>
          <w:szCs w:val="24"/>
          <w:lang/>
        </w:rPr>
        <w:t xml:space="preserve"> </w:t>
      </w:r>
      <w:r w:rsidRPr="00074396">
        <w:rPr>
          <w:rStyle w:val="hps"/>
          <w:sz w:val="24"/>
          <w:szCs w:val="24"/>
          <w:lang w:val="ru-RU"/>
        </w:rPr>
        <w:t>торговельна та інша дебіторська</w:t>
      </w:r>
      <w:r w:rsidRPr="00074396">
        <w:rPr>
          <w:sz w:val="24"/>
          <w:szCs w:val="24"/>
          <w:lang/>
        </w:rPr>
        <w:t xml:space="preserve"> </w:t>
      </w:r>
      <w:r w:rsidRPr="00074396">
        <w:rPr>
          <w:rStyle w:val="hps"/>
          <w:sz w:val="24"/>
          <w:szCs w:val="24"/>
          <w:lang w:val="ru-RU"/>
        </w:rPr>
        <w:t>заборгованість</w:t>
      </w:r>
      <w:r w:rsidRPr="00074396">
        <w:rPr>
          <w:sz w:val="24"/>
          <w:szCs w:val="24"/>
          <w:lang/>
        </w:rPr>
        <w:t xml:space="preserve">. </w:t>
      </w:r>
      <w:r w:rsidRPr="00074396">
        <w:rPr>
          <w:rStyle w:val="hps"/>
          <w:sz w:val="24"/>
          <w:szCs w:val="24"/>
          <w:lang/>
        </w:rPr>
        <w:t>Грошові кошти</w:t>
      </w:r>
      <w:r w:rsidRPr="00074396">
        <w:rPr>
          <w:sz w:val="24"/>
          <w:szCs w:val="24"/>
          <w:lang/>
        </w:rPr>
        <w:t xml:space="preserve"> </w:t>
      </w:r>
      <w:r w:rsidRPr="00074396">
        <w:rPr>
          <w:rStyle w:val="hps"/>
          <w:sz w:val="24"/>
          <w:szCs w:val="24"/>
          <w:lang/>
        </w:rPr>
        <w:t>та</w:t>
      </w:r>
      <w:r w:rsidRPr="00074396">
        <w:rPr>
          <w:sz w:val="24"/>
          <w:szCs w:val="24"/>
          <w:lang/>
        </w:rPr>
        <w:t xml:space="preserve"> </w:t>
      </w:r>
      <w:r w:rsidRPr="00074396">
        <w:rPr>
          <w:rStyle w:val="hps"/>
          <w:sz w:val="24"/>
          <w:szCs w:val="24"/>
          <w:lang/>
        </w:rPr>
        <w:t>строкові депозити</w:t>
      </w:r>
      <w:r w:rsidRPr="00074396">
        <w:rPr>
          <w:sz w:val="24"/>
          <w:szCs w:val="24"/>
          <w:lang/>
        </w:rPr>
        <w:t xml:space="preserve"> </w:t>
      </w:r>
      <w:r w:rsidRPr="00074396">
        <w:rPr>
          <w:rStyle w:val="hps"/>
          <w:sz w:val="24"/>
          <w:szCs w:val="24"/>
          <w:lang/>
        </w:rPr>
        <w:t>оцінюються</w:t>
      </w:r>
      <w:r w:rsidRPr="00074396">
        <w:rPr>
          <w:sz w:val="24"/>
          <w:szCs w:val="24"/>
          <w:lang/>
        </w:rPr>
        <w:t xml:space="preserve"> </w:t>
      </w:r>
      <w:r w:rsidRPr="00074396">
        <w:rPr>
          <w:rStyle w:val="hps"/>
          <w:sz w:val="24"/>
          <w:szCs w:val="24"/>
          <w:lang/>
        </w:rPr>
        <w:t>з мінімальним</w:t>
      </w:r>
      <w:r w:rsidRPr="00074396">
        <w:rPr>
          <w:sz w:val="24"/>
          <w:szCs w:val="24"/>
          <w:lang/>
        </w:rPr>
        <w:t xml:space="preserve"> </w:t>
      </w:r>
      <w:r w:rsidRPr="00074396">
        <w:rPr>
          <w:rStyle w:val="hps"/>
          <w:sz w:val="24"/>
          <w:szCs w:val="24"/>
          <w:lang/>
        </w:rPr>
        <w:t>кредитним ризиком</w:t>
      </w:r>
      <w:r w:rsidRPr="00074396">
        <w:rPr>
          <w:sz w:val="24"/>
          <w:szCs w:val="24"/>
          <w:lang/>
        </w:rPr>
        <w:t xml:space="preserve">, </w:t>
      </w:r>
      <w:r w:rsidRPr="00074396">
        <w:rPr>
          <w:rStyle w:val="hps"/>
          <w:sz w:val="24"/>
          <w:szCs w:val="24"/>
          <w:lang/>
        </w:rPr>
        <w:t>оскільки</w:t>
      </w:r>
      <w:r w:rsidRPr="00074396">
        <w:rPr>
          <w:sz w:val="24"/>
          <w:szCs w:val="24"/>
          <w:lang/>
        </w:rPr>
        <w:t xml:space="preserve"> </w:t>
      </w:r>
      <w:r w:rsidRPr="00074396">
        <w:rPr>
          <w:rStyle w:val="hps"/>
          <w:sz w:val="24"/>
          <w:szCs w:val="24"/>
          <w:lang/>
        </w:rPr>
        <w:t>розміщені</w:t>
      </w:r>
      <w:r w:rsidRPr="00074396">
        <w:rPr>
          <w:sz w:val="24"/>
          <w:szCs w:val="24"/>
          <w:lang/>
        </w:rPr>
        <w:t xml:space="preserve"> </w:t>
      </w:r>
      <w:r w:rsidRPr="00074396">
        <w:rPr>
          <w:rStyle w:val="hps"/>
          <w:sz w:val="24"/>
          <w:szCs w:val="24"/>
          <w:lang/>
        </w:rPr>
        <w:t>у фінансових інститутах</w:t>
      </w:r>
      <w:r w:rsidRPr="00074396">
        <w:rPr>
          <w:sz w:val="24"/>
          <w:szCs w:val="24"/>
          <w:lang/>
        </w:rPr>
        <w:t xml:space="preserve">, </w:t>
      </w:r>
      <w:r w:rsidRPr="00074396">
        <w:rPr>
          <w:rStyle w:val="hps"/>
          <w:sz w:val="24"/>
          <w:szCs w:val="24"/>
          <w:lang/>
        </w:rPr>
        <w:t>які</w:t>
      </w:r>
      <w:r w:rsidRPr="00074396">
        <w:rPr>
          <w:sz w:val="24"/>
          <w:szCs w:val="24"/>
          <w:lang/>
        </w:rPr>
        <w:t xml:space="preserve"> </w:t>
      </w:r>
      <w:r w:rsidRPr="00074396">
        <w:rPr>
          <w:rStyle w:val="hps"/>
          <w:sz w:val="24"/>
          <w:szCs w:val="24"/>
          <w:lang/>
        </w:rPr>
        <w:t>на</w:t>
      </w:r>
      <w:r w:rsidRPr="00074396">
        <w:rPr>
          <w:sz w:val="24"/>
          <w:szCs w:val="24"/>
          <w:lang/>
        </w:rPr>
        <w:t xml:space="preserve"> </w:t>
      </w:r>
      <w:r w:rsidRPr="00074396">
        <w:rPr>
          <w:rStyle w:val="hps"/>
          <w:sz w:val="24"/>
          <w:szCs w:val="24"/>
          <w:lang/>
        </w:rPr>
        <w:t>даний момент мають</w:t>
      </w:r>
      <w:r w:rsidRPr="00074396">
        <w:rPr>
          <w:sz w:val="24"/>
          <w:szCs w:val="24"/>
          <w:lang/>
        </w:rPr>
        <w:t xml:space="preserve"> </w:t>
      </w:r>
      <w:r w:rsidRPr="00074396">
        <w:rPr>
          <w:rStyle w:val="hps"/>
          <w:sz w:val="24"/>
          <w:szCs w:val="24"/>
          <w:lang/>
        </w:rPr>
        <w:t>мінімальний</w:t>
      </w:r>
      <w:r w:rsidRPr="00074396">
        <w:rPr>
          <w:sz w:val="24"/>
          <w:szCs w:val="24"/>
          <w:lang/>
        </w:rPr>
        <w:t xml:space="preserve"> </w:t>
      </w:r>
      <w:r w:rsidRPr="00074396">
        <w:rPr>
          <w:rStyle w:val="hps"/>
          <w:sz w:val="24"/>
          <w:szCs w:val="24"/>
          <w:lang/>
        </w:rPr>
        <w:t>ризик дефолту</w:t>
      </w:r>
      <w:r w:rsidRPr="00074396">
        <w:rPr>
          <w:sz w:val="24"/>
          <w:szCs w:val="24"/>
          <w:lang/>
        </w:rPr>
        <w:t>.</w:t>
      </w:r>
    </w:p>
    <w:p w:rsidR="0068528E" w:rsidRPr="00074396" w:rsidRDefault="0068528E" w:rsidP="0068528E">
      <w:pPr>
        <w:spacing w:line="264" w:lineRule="auto"/>
        <w:ind w:right="60" w:firstLine="284"/>
        <w:jc w:val="both"/>
        <w:rPr>
          <w:rFonts w:ascii="Times New Roman" w:eastAsia="Times New Roman" w:hAnsi="Times New Roman" w:cs="Times New Roman"/>
        </w:rPr>
      </w:pPr>
      <w:r w:rsidRPr="00074396">
        <w:rPr>
          <w:rFonts w:ascii="Times New Roman" w:eastAsia="Times New Roman" w:hAnsi="Times New Roman" w:cs="Times New Roman"/>
        </w:rPr>
        <w:t xml:space="preserve">Товариство </w:t>
      </w:r>
      <w:r w:rsidRPr="00074396">
        <w:rPr>
          <w:rStyle w:val="hps"/>
          <w:rFonts w:ascii="Times New Roman" w:hAnsi="Times New Roman"/>
          <w:lang/>
        </w:rPr>
        <w:t>піддається ризику</w:t>
      </w:r>
      <w:r w:rsidRPr="00074396">
        <w:rPr>
          <w:rFonts w:ascii="Times New Roman" w:hAnsi="Times New Roman" w:cs="Times New Roman"/>
          <w:lang/>
        </w:rPr>
        <w:t xml:space="preserve"> </w:t>
      </w:r>
      <w:r w:rsidRPr="00074396">
        <w:rPr>
          <w:rStyle w:val="hps"/>
          <w:rFonts w:ascii="Times New Roman" w:hAnsi="Times New Roman"/>
          <w:lang/>
        </w:rPr>
        <w:t>того</w:t>
      </w:r>
      <w:r w:rsidRPr="00074396">
        <w:rPr>
          <w:rFonts w:ascii="Times New Roman" w:hAnsi="Times New Roman" w:cs="Times New Roman"/>
          <w:lang/>
        </w:rPr>
        <w:t xml:space="preserve">, </w:t>
      </w:r>
      <w:r w:rsidRPr="00074396">
        <w:rPr>
          <w:rStyle w:val="hps"/>
          <w:rFonts w:ascii="Times New Roman" w:hAnsi="Times New Roman"/>
          <w:lang/>
        </w:rPr>
        <w:t>що</w:t>
      </w:r>
      <w:r w:rsidRPr="00074396">
        <w:rPr>
          <w:rFonts w:ascii="Times New Roman" w:hAnsi="Times New Roman" w:cs="Times New Roman"/>
          <w:lang/>
        </w:rPr>
        <w:t xml:space="preserve"> </w:t>
      </w:r>
      <w:r w:rsidRPr="00074396">
        <w:rPr>
          <w:rStyle w:val="hps"/>
          <w:rFonts w:ascii="Times New Roman" w:hAnsi="Times New Roman"/>
          <w:lang/>
        </w:rPr>
        <w:t>клієнт</w:t>
      </w:r>
      <w:r w:rsidRPr="00074396">
        <w:rPr>
          <w:rFonts w:ascii="Times New Roman" w:hAnsi="Times New Roman" w:cs="Times New Roman"/>
          <w:lang/>
        </w:rPr>
        <w:t xml:space="preserve"> </w:t>
      </w:r>
      <w:r w:rsidRPr="00074396">
        <w:rPr>
          <w:rStyle w:val="hps"/>
          <w:rFonts w:ascii="Times New Roman" w:hAnsi="Times New Roman"/>
          <w:lang/>
        </w:rPr>
        <w:t>може не</w:t>
      </w:r>
      <w:r w:rsidRPr="00074396">
        <w:rPr>
          <w:rFonts w:ascii="Times New Roman" w:hAnsi="Times New Roman" w:cs="Times New Roman"/>
          <w:lang/>
        </w:rPr>
        <w:t xml:space="preserve"> </w:t>
      </w:r>
      <w:r w:rsidRPr="00074396">
        <w:rPr>
          <w:rStyle w:val="hps"/>
          <w:rFonts w:ascii="Times New Roman" w:hAnsi="Times New Roman"/>
          <w:lang/>
        </w:rPr>
        <w:t>оплатити</w:t>
      </w:r>
      <w:r w:rsidRPr="00074396">
        <w:rPr>
          <w:rFonts w:ascii="Times New Roman" w:hAnsi="Times New Roman" w:cs="Times New Roman"/>
          <w:lang/>
        </w:rPr>
        <w:t xml:space="preserve"> </w:t>
      </w:r>
      <w:r w:rsidRPr="00074396">
        <w:rPr>
          <w:rStyle w:val="hps"/>
          <w:rFonts w:ascii="Times New Roman" w:hAnsi="Times New Roman"/>
          <w:lang/>
        </w:rPr>
        <w:t>або</w:t>
      </w:r>
      <w:r w:rsidRPr="00074396">
        <w:rPr>
          <w:rFonts w:ascii="Times New Roman" w:hAnsi="Times New Roman" w:cs="Times New Roman"/>
          <w:lang/>
        </w:rPr>
        <w:t xml:space="preserve"> </w:t>
      </w:r>
      <w:r w:rsidRPr="00074396">
        <w:rPr>
          <w:rStyle w:val="hps"/>
          <w:rFonts w:ascii="Times New Roman" w:hAnsi="Times New Roman"/>
          <w:lang/>
        </w:rPr>
        <w:t>не виконати свої зобов'язання</w:t>
      </w:r>
      <w:r w:rsidRPr="00074396">
        <w:rPr>
          <w:rFonts w:ascii="Times New Roman" w:hAnsi="Times New Roman" w:cs="Times New Roman"/>
          <w:lang/>
        </w:rPr>
        <w:t xml:space="preserve"> </w:t>
      </w:r>
      <w:r w:rsidRPr="00074396">
        <w:rPr>
          <w:rStyle w:val="hps"/>
          <w:rFonts w:ascii="Times New Roman" w:hAnsi="Times New Roman"/>
          <w:lang/>
        </w:rPr>
        <w:t>в</w:t>
      </w:r>
      <w:r w:rsidRPr="00074396">
        <w:rPr>
          <w:rFonts w:ascii="Times New Roman" w:hAnsi="Times New Roman" w:cs="Times New Roman"/>
          <w:lang/>
        </w:rPr>
        <w:t xml:space="preserve"> </w:t>
      </w:r>
      <w:r w:rsidRPr="00074396">
        <w:rPr>
          <w:rStyle w:val="hps"/>
          <w:rFonts w:ascii="Times New Roman" w:hAnsi="Times New Roman"/>
          <w:lang/>
        </w:rPr>
        <w:t>строк</w:t>
      </w:r>
      <w:r w:rsidRPr="00074396">
        <w:rPr>
          <w:rFonts w:ascii="Times New Roman" w:hAnsi="Times New Roman" w:cs="Times New Roman"/>
          <w:lang/>
        </w:rPr>
        <w:t xml:space="preserve"> </w:t>
      </w:r>
      <w:r w:rsidRPr="00074396">
        <w:rPr>
          <w:rStyle w:val="hps"/>
          <w:rFonts w:ascii="Times New Roman" w:hAnsi="Times New Roman"/>
          <w:lang/>
        </w:rPr>
        <w:t>перед</w:t>
      </w:r>
      <w:r w:rsidRPr="00074396">
        <w:rPr>
          <w:rFonts w:ascii="Times New Roman" w:hAnsi="Times New Roman" w:cs="Times New Roman"/>
          <w:lang/>
        </w:rPr>
        <w:t xml:space="preserve"> </w:t>
      </w:r>
      <w:r w:rsidRPr="00074396">
        <w:rPr>
          <w:rFonts w:ascii="Times New Roman" w:eastAsia="Times New Roman" w:hAnsi="Times New Roman" w:cs="Times New Roman"/>
        </w:rPr>
        <w:t>Товариством</w:t>
      </w:r>
      <w:r w:rsidRPr="00074396">
        <w:rPr>
          <w:rFonts w:ascii="Times New Roman" w:hAnsi="Times New Roman" w:cs="Times New Roman"/>
          <w:lang/>
        </w:rPr>
        <w:t xml:space="preserve">, </w:t>
      </w:r>
      <w:r w:rsidRPr="00074396">
        <w:rPr>
          <w:rStyle w:val="hps"/>
          <w:rFonts w:ascii="Times New Roman" w:hAnsi="Times New Roman"/>
          <w:lang/>
        </w:rPr>
        <w:t>що</w:t>
      </w:r>
      <w:r w:rsidRPr="00074396">
        <w:rPr>
          <w:rFonts w:ascii="Times New Roman" w:hAnsi="Times New Roman" w:cs="Times New Roman"/>
          <w:lang/>
        </w:rPr>
        <w:t xml:space="preserve"> </w:t>
      </w:r>
      <w:r w:rsidRPr="00074396">
        <w:rPr>
          <w:rStyle w:val="hps"/>
          <w:rFonts w:ascii="Times New Roman" w:hAnsi="Times New Roman"/>
          <w:lang/>
        </w:rPr>
        <w:t>в</w:t>
      </w:r>
      <w:r w:rsidRPr="00074396">
        <w:rPr>
          <w:rFonts w:ascii="Times New Roman" w:hAnsi="Times New Roman" w:cs="Times New Roman"/>
          <w:lang/>
        </w:rPr>
        <w:t xml:space="preserve"> </w:t>
      </w:r>
      <w:r w:rsidRPr="00074396">
        <w:rPr>
          <w:rStyle w:val="hps"/>
          <w:rFonts w:ascii="Times New Roman" w:hAnsi="Times New Roman"/>
          <w:lang/>
        </w:rPr>
        <w:t>результаті</w:t>
      </w:r>
      <w:r w:rsidRPr="00074396">
        <w:rPr>
          <w:rFonts w:ascii="Times New Roman" w:hAnsi="Times New Roman" w:cs="Times New Roman"/>
          <w:lang/>
        </w:rPr>
        <w:t xml:space="preserve"> </w:t>
      </w:r>
      <w:r w:rsidRPr="00074396">
        <w:rPr>
          <w:rStyle w:val="hps"/>
          <w:rFonts w:ascii="Times New Roman" w:hAnsi="Times New Roman"/>
          <w:lang/>
        </w:rPr>
        <w:t>призведе</w:t>
      </w:r>
      <w:r w:rsidRPr="00074396">
        <w:rPr>
          <w:rFonts w:ascii="Times New Roman" w:hAnsi="Times New Roman" w:cs="Times New Roman"/>
          <w:lang/>
        </w:rPr>
        <w:t xml:space="preserve"> </w:t>
      </w:r>
      <w:r w:rsidRPr="00074396">
        <w:rPr>
          <w:rStyle w:val="hps"/>
          <w:rFonts w:ascii="Times New Roman" w:hAnsi="Times New Roman"/>
          <w:lang/>
        </w:rPr>
        <w:t>до фінансових збитків</w:t>
      </w:r>
      <w:r w:rsidRPr="00074396">
        <w:rPr>
          <w:rFonts w:ascii="Times New Roman" w:hAnsi="Times New Roman" w:cs="Times New Roman"/>
          <w:lang/>
        </w:rPr>
        <w:t xml:space="preserve">. </w:t>
      </w:r>
      <w:r w:rsidRPr="00074396">
        <w:rPr>
          <w:rFonts w:ascii="Times New Roman" w:eastAsia="Times New Roman" w:hAnsi="Times New Roman" w:cs="Times New Roman"/>
        </w:rPr>
        <w:t xml:space="preserve">Дебіторська заборгованість підлягає постійному моніторингу. Товариство </w:t>
      </w:r>
      <w:r w:rsidRPr="00074396">
        <w:rPr>
          <w:rStyle w:val="hps"/>
          <w:rFonts w:ascii="Times New Roman" w:hAnsi="Times New Roman"/>
          <w:lang/>
        </w:rPr>
        <w:t>веде</w:t>
      </w:r>
      <w:r w:rsidRPr="00074396">
        <w:rPr>
          <w:rFonts w:ascii="Times New Roman" w:hAnsi="Times New Roman" w:cs="Times New Roman"/>
          <w:lang/>
        </w:rPr>
        <w:t xml:space="preserve"> </w:t>
      </w:r>
      <w:r w:rsidRPr="00074396">
        <w:rPr>
          <w:rStyle w:val="hps"/>
          <w:rFonts w:ascii="Times New Roman" w:hAnsi="Times New Roman"/>
          <w:lang/>
        </w:rPr>
        <w:t>жорсткий</w:t>
      </w:r>
      <w:r w:rsidRPr="00074396">
        <w:rPr>
          <w:rFonts w:ascii="Times New Roman" w:hAnsi="Times New Roman" w:cs="Times New Roman"/>
          <w:lang/>
        </w:rPr>
        <w:t xml:space="preserve"> </w:t>
      </w:r>
      <w:r w:rsidRPr="00074396">
        <w:rPr>
          <w:rStyle w:val="hps"/>
          <w:rFonts w:ascii="Times New Roman" w:hAnsi="Times New Roman"/>
          <w:lang/>
        </w:rPr>
        <w:t>контроль</w:t>
      </w:r>
      <w:r w:rsidRPr="00074396">
        <w:rPr>
          <w:rFonts w:ascii="Times New Roman" w:hAnsi="Times New Roman" w:cs="Times New Roman"/>
          <w:lang/>
        </w:rPr>
        <w:t xml:space="preserve"> </w:t>
      </w:r>
      <w:r w:rsidRPr="00074396">
        <w:rPr>
          <w:rStyle w:val="hps"/>
          <w:rFonts w:ascii="Times New Roman" w:hAnsi="Times New Roman"/>
          <w:lang/>
        </w:rPr>
        <w:t>над</w:t>
      </w:r>
      <w:r w:rsidRPr="00074396">
        <w:rPr>
          <w:rFonts w:ascii="Times New Roman" w:hAnsi="Times New Roman" w:cs="Times New Roman"/>
          <w:lang/>
        </w:rPr>
        <w:t xml:space="preserve"> </w:t>
      </w:r>
      <w:r w:rsidRPr="00074396">
        <w:rPr>
          <w:rStyle w:val="hps"/>
          <w:rFonts w:ascii="Times New Roman" w:hAnsi="Times New Roman"/>
          <w:lang/>
        </w:rPr>
        <w:t>своєю торговою</w:t>
      </w:r>
      <w:r w:rsidRPr="00074396">
        <w:rPr>
          <w:rFonts w:ascii="Times New Roman" w:hAnsi="Times New Roman" w:cs="Times New Roman"/>
          <w:lang/>
        </w:rPr>
        <w:t xml:space="preserve"> </w:t>
      </w:r>
      <w:r w:rsidRPr="00074396">
        <w:rPr>
          <w:rStyle w:val="hps"/>
          <w:rFonts w:ascii="Times New Roman" w:hAnsi="Times New Roman"/>
          <w:lang/>
        </w:rPr>
        <w:t>дебіторською заборгованістю</w:t>
      </w:r>
      <w:r w:rsidRPr="00074396">
        <w:rPr>
          <w:rFonts w:ascii="Times New Roman" w:hAnsi="Times New Roman" w:cs="Times New Roman"/>
          <w:lang/>
        </w:rPr>
        <w:t xml:space="preserve">. </w:t>
      </w:r>
      <w:r w:rsidRPr="00074396">
        <w:rPr>
          <w:rStyle w:val="hps"/>
          <w:rFonts w:ascii="Times New Roman" w:hAnsi="Times New Roman"/>
          <w:lang/>
        </w:rPr>
        <w:t>Для</w:t>
      </w:r>
      <w:r w:rsidRPr="00074396">
        <w:rPr>
          <w:rFonts w:ascii="Times New Roman" w:hAnsi="Times New Roman" w:cs="Times New Roman"/>
          <w:lang/>
        </w:rPr>
        <w:t xml:space="preserve"> </w:t>
      </w:r>
      <w:r w:rsidRPr="00074396">
        <w:rPr>
          <w:rStyle w:val="hps"/>
          <w:rFonts w:ascii="Times New Roman" w:hAnsi="Times New Roman"/>
          <w:lang/>
        </w:rPr>
        <w:t>кожного</w:t>
      </w:r>
      <w:r w:rsidRPr="00074396">
        <w:rPr>
          <w:rFonts w:ascii="Times New Roman" w:hAnsi="Times New Roman" w:cs="Times New Roman"/>
          <w:lang/>
        </w:rPr>
        <w:t xml:space="preserve"> </w:t>
      </w:r>
      <w:r w:rsidRPr="00074396">
        <w:rPr>
          <w:rStyle w:val="hps"/>
          <w:rFonts w:ascii="Times New Roman" w:hAnsi="Times New Roman"/>
          <w:lang/>
        </w:rPr>
        <w:t>клієнта</w:t>
      </w:r>
      <w:r w:rsidRPr="00074396">
        <w:rPr>
          <w:rFonts w:ascii="Times New Roman" w:hAnsi="Times New Roman" w:cs="Times New Roman"/>
          <w:lang/>
        </w:rPr>
        <w:t xml:space="preserve"> </w:t>
      </w:r>
      <w:r w:rsidRPr="00074396">
        <w:rPr>
          <w:rStyle w:val="hps"/>
          <w:rFonts w:ascii="Times New Roman" w:hAnsi="Times New Roman"/>
          <w:lang/>
        </w:rPr>
        <w:t>визначаються</w:t>
      </w:r>
      <w:r w:rsidRPr="00074396">
        <w:rPr>
          <w:rFonts w:ascii="Times New Roman" w:hAnsi="Times New Roman" w:cs="Times New Roman"/>
          <w:lang/>
        </w:rPr>
        <w:t xml:space="preserve"> </w:t>
      </w:r>
      <w:r w:rsidRPr="00074396">
        <w:rPr>
          <w:rStyle w:val="hps"/>
          <w:rFonts w:ascii="Times New Roman" w:hAnsi="Times New Roman"/>
          <w:lang/>
        </w:rPr>
        <w:t>кредитні ліміти</w:t>
      </w:r>
      <w:r w:rsidRPr="00074396">
        <w:rPr>
          <w:rFonts w:ascii="Times New Roman" w:hAnsi="Times New Roman" w:cs="Times New Roman"/>
          <w:lang/>
        </w:rPr>
        <w:t xml:space="preserve"> </w:t>
      </w:r>
      <w:r w:rsidRPr="00074396">
        <w:rPr>
          <w:rStyle w:val="hps"/>
          <w:rFonts w:ascii="Times New Roman" w:hAnsi="Times New Roman"/>
          <w:lang/>
        </w:rPr>
        <w:t>та</w:t>
      </w:r>
      <w:r w:rsidRPr="00074396">
        <w:rPr>
          <w:rFonts w:ascii="Times New Roman" w:hAnsi="Times New Roman" w:cs="Times New Roman"/>
          <w:lang/>
        </w:rPr>
        <w:t xml:space="preserve"> </w:t>
      </w:r>
      <w:r w:rsidRPr="00074396">
        <w:rPr>
          <w:rStyle w:val="hps"/>
          <w:rFonts w:ascii="Times New Roman" w:hAnsi="Times New Roman"/>
          <w:lang/>
        </w:rPr>
        <w:t>періоди</w:t>
      </w:r>
      <w:r w:rsidRPr="00074396">
        <w:rPr>
          <w:rFonts w:ascii="Times New Roman" w:hAnsi="Times New Roman" w:cs="Times New Roman"/>
          <w:lang/>
        </w:rPr>
        <w:t xml:space="preserve"> </w:t>
      </w:r>
      <w:r w:rsidRPr="00074396">
        <w:rPr>
          <w:rStyle w:val="hps"/>
          <w:rFonts w:ascii="Times New Roman" w:hAnsi="Times New Roman"/>
          <w:lang/>
        </w:rPr>
        <w:t>на</w:t>
      </w:r>
      <w:r w:rsidRPr="00074396">
        <w:rPr>
          <w:rFonts w:ascii="Times New Roman" w:hAnsi="Times New Roman" w:cs="Times New Roman"/>
          <w:lang/>
        </w:rPr>
        <w:t xml:space="preserve"> </w:t>
      </w:r>
      <w:r w:rsidRPr="00074396">
        <w:rPr>
          <w:rStyle w:val="hps"/>
          <w:rFonts w:ascii="Times New Roman" w:hAnsi="Times New Roman"/>
          <w:lang/>
        </w:rPr>
        <w:t>підставі</w:t>
      </w:r>
      <w:r w:rsidRPr="00074396">
        <w:rPr>
          <w:rFonts w:ascii="Times New Roman" w:hAnsi="Times New Roman" w:cs="Times New Roman"/>
          <w:lang/>
        </w:rPr>
        <w:t xml:space="preserve"> </w:t>
      </w:r>
      <w:r w:rsidRPr="00074396">
        <w:rPr>
          <w:rStyle w:val="hps"/>
          <w:rFonts w:ascii="Times New Roman" w:hAnsi="Times New Roman"/>
          <w:lang/>
        </w:rPr>
        <w:t>їх</w:t>
      </w:r>
      <w:r w:rsidRPr="00074396">
        <w:rPr>
          <w:rFonts w:ascii="Times New Roman" w:hAnsi="Times New Roman" w:cs="Times New Roman"/>
          <w:lang/>
        </w:rPr>
        <w:t xml:space="preserve"> </w:t>
      </w:r>
      <w:r w:rsidRPr="00074396">
        <w:rPr>
          <w:rStyle w:val="hps"/>
          <w:rFonts w:ascii="Times New Roman" w:hAnsi="Times New Roman"/>
          <w:lang/>
        </w:rPr>
        <w:t>кредитної історії</w:t>
      </w:r>
      <w:r w:rsidRPr="00074396">
        <w:rPr>
          <w:rFonts w:ascii="Times New Roman" w:hAnsi="Times New Roman" w:cs="Times New Roman"/>
          <w:lang/>
        </w:rPr>
        <w:t xml:space="preserve">, </w:t>
      </w:r>
      <w:r w:rsidRPr="00074396">
        <w:rPr>
          <w:rStyle w:val="hps"/>
          <w:rFonts w:ascii="Times New Roman" w:hAnsi="Times New Roman"/>
          <w:lang/>
        </w:rPr>
        <w:t>які</w:t>
      </w:r>
      <w:r w:rsidRPr="00074396">
        <w:rPr>
          <w:rFonts w:ascii="Times New Roman" w:hAnsi="Times New Roman" w:cs="Times New Roman"/>
          <w:lang/>
        </w:rPr>
        <w:t xml:space="preserve"> </w:t>
      </w:r>
      <w:r w:rsidRPr="00074396">
        <w:rPr>
          <w:rStyle w:val="hps"/>
          <w:rFonts w:ascii="Times New Roman" w:hAnsi="Times New Roman"/>
          <w:lang/>
        </w:rPr>
        <w:t>переглядаються</w:t>
      </w:r>
      <w:r w:rsidRPr="00074396">
        <w:rPr>
          <w:rFonts w:ascii="Times New Roman" w:hAnsi="Times New Roman" w:cs="Times New Roman"/>
          <w:lang/>
        </w:rPr>
        <w:t xml:space="preserve"> </w:t>
      </w:r>
      <w:r w:rsidRPr="00074396">
        <w:rPr>
          <w:rStyle w:val="hps"/>
          <w:rFonts w:ascii="Times New Roman" w:hAnsi="Times New Roman"/>
          <w:lang/>
        </w:rPr>
        <w:t>на</w:t>
      </w:r>
      <w:r w:rsidRPr="00074396">
        <w:rPr>
          <w:rFonts w:ascii="Times New Roman" w:hAnsi="Times New Roman" w:cs="Times New Roman"/>
          <w:lang/>
        </w:rPr>
        <w:t xml:space="preserve"> </w:t>
      </w:r>
      <w:r w:rsidRPr="00074396">
        <w:rPr>
          <w:rStyle w:val="hps"/>
          <w:rFonts w:ascii="Times New Roman" w:hAnsi="Times New Roman"/>
          <w:lang/>
        </w:rPr>
        <w:t>регулярній основі</w:t>
      </w:r>
      <w:r w:rsidRPr="00074396">
        <w:rPr>
          <w:rFonts w:ascii="Times New Roman" w:hAnsi="Times New Roman" w:cs="Times New Roman"/>
          <w:lang/>
        </w:rPr>
        <w:t>.</w:t>
      </w:r>
      <w:r w:rsidRPr="00074396">
        <w:rPr>
          <w:rFonts w:ascii="Times New Roman" w:eastAsia="Times New Roman" w:hAnsi="Times New Roman" w:cs="Times New Roman"/>
        </w:rPr>
        <w:t xml:space="preserve"> Операції з новими клієнтами здійснюються на основі попередньої оплати. </w:t>
      </w:r>
    </w:p>
    <w:p w:rsidR="0068528E" w:rsidRPr="00074396" w:rsidRDefault="0068528E" w:rsidP="0068528E">
      <w:pPr>
        <w:spacing w:line="264" w:lineRule="auto"/>
        <w:ind w:firstLine="284"/>
        <w:jc w:val="both"/>
        <w:rPr>
          <w:rFonts w:ascii="Times New Roman" w:eastAsia="Times New Roman" w:hAnsi="Times New Roman" w:cs="Times New Roman"/>
          <w:b/>
          <w:bCs/>
        </w:rPr>
      </w:pPr>
      <w:r w:rsidRPr="00074396">
        <w:rPr>
          <w:rStyle w:val="hps"/>
          <w:rFonts w:ascii="Times New Roman" w:hAnsi="Times New Roman"/>
          <w:lang/>
        </w:rPr>
        <w:t>Балансова вартість</w:t>
      </w:r>
      <w:r w:rsidRPr="00074396">
        <w:rPr>
          <w:rFonts w:ascii="Times New Roman" w:hAnsi="Times New Roman" w:cs="Times New Roman"/>
          <w:lang/>
        </w:rPr>
        <w:t xml:space="preserve"> </w:t>
      </w:r>
      <w:r w:rsidRPr="00074396">
        <w:rPr>
          <w:rStyle w:val="hps"/>
          <w:rFonts w:ascii="Times New Roman" w:hAnsi="Times New Roman"/>
          <w:lang/>
        </w:rPr>
        <w:t>дебіторської</w:t>
      </w:r>
      <w:r w:rsidRPr="00074396">
        <w:rPr>
          <w:rFonts w:ascii="Times New Roman" w:hAnsi="Times New Roman" w:cs="Times New Roman"/>
          <w:lang/>
        </w:rPr>
        <w:t xml:space="preserve"> </w:t>
      </w:r>
      <w:r w:rsidRPr="00074396">
        <w:rPr>
          <w:rStyle w:val="hps"/>
          <w:rFonts w:ascii="Times New Roman" w:hAnsi="Times New Roman"/>
          <w:lang/>
        </w:rPr>
        <w:t>та</w:t>
      </w:r>
      <w:r w:rsidRPr="00074396">
        <w:rPr>
          <w:rFonts w:ascii="Times New Roman" w:hAnsi="Times New Roman" w:cs="Times New Roman"/>
          <w:lang/>
        </w:rPr>
        <w:t xml:space="preserve"> </w:t>
      </w:r>
      <w:r w:rsidRPr="00074396">
        <w:rPr>
          <w:rStyle w:val="hps"/>
          <w:rFonts w:ascii="Times New Roman" w:hAnsi="Times New Roman"/>
          <w:lang/>
        </w:rPr>
        <w:t>іншої заборгованості</w:t>
      </w:r>
      <w:r w:rsidRPr="00074396">
        <w:rPr>
          <w:rFonts w:ascii="Times New Roman" w:hAnsi="Times New Roman" w:cs="Times New Roman"/>
          <w:lang/>
        </w:rPr>
        <w:t xml:space="preserve">, </w:t>
      </w:r>
      <w:r w:rsidRPr="00074396">
        <w:rPr>
          <w:rStyle w:val="hps"/>
          <w:rFonts w:ascii="Times New Roman" w:hAnsi="Times New Roman"/>
          <w:lang/>
        </w:rPr>
        <w:t>являє собою</w:t>
      </w:r>
      <w:r w:rsidRPr="00074396">
        <w:rPr>
          <w:rFonts w:ascii="Times New Roman" w:hAnsi="Times New Roman" w:cs="Times New Roman"/>
          <w:lang/>
        </w:rPr>
        <w:t xml:space="preserve"> </w:t>
      </w:r>
      <w:r w:rsidRPr="00074396">
        <w:rPr>
          <w:rStyle w:val="hps"/>
          <w:rFonts w:ascii="Times New Roman" w:hAnsi="Times New Roman"/>
          <w:lang/>
        </w:rPr>
        <w:t>максимальний кредитний ризик</w:t>
      </w:r>
      <w:r w:rsidRPr="00074396">
        <w:rPr>
          <w:rFonts w:ascii="Times New Roman" w:hAnsi="Times New Roman" w:cs="Times New Roman"/>
          <w:lang/>
        </w:rPr>
        <w:t xml:space="preserve">  </w:t>
      </w:r>
      <w:r w:rsidRPr="00074396">
        <w:rPr>
          <w:rFonts w:ascii="Times New Roman" w:eastAsia="Times New Roman" w:hAnsi="Times New Roman" w:cs="Times New Roman"/>
        </w:rPr>
        <w:t>Товариств</w:t>
      </w:r>
      <w:r w:rsidRPr="00074396">
        <w:rPr>
          <w:rFonts w:ascii="Times New Roman" w:hAnsi="Times New Roman" w:cs="Times New Roman"/>
        </w:rPr>
        <w:t>а</w:t>
      </w:r>
      <w:r w:rsidRPr="00074396">
        <w:rPr>
          <w:rFonts w:ascii="Times New Roman" w:hAnsi="Times New Roman" w:cs="Times New Roman"/>
          <w:lang/>
        </w:rPr>
        <w:t>.</w:t>
      </w:r>
    </w:p>
    <w:p w:rsidR="0068528E" w:rsidRPr="00074396" w:rsidRDefault="0068528E" w:rsidP="0068528E">
      <w:pPr>
        <w:spacing w:line="264" w:lineRule="auto"/>
        <w:ind w:firstLine="284"/>
        <w:jc w:val="both"/>
        <w:rPr>
          <w:rFonts w:ascii="Times New Roman" w:eastAsia="Times New Roman" w:hAnsi="Times New Roman" w:cs="Times New Roman"/>
          <w:b/>
          <w:bCs/>
        </w:rPr>
      </w:pPr>
      <w:r w:rsidRPr="00074396">
        <w:rPr>
          <w:rFonts w:ascii="Times New Roman" w:eastAsia="Times New Roman" w:hAnsi="Times New Roman" w:cs="Times New Roman"/>
          <w:b/>
          <w:bCs/>
        </w:rPr>
        <w:t>Ризик ліквідності</w:t>
      </w:r>
    </w:p>
    <w:p w:rsidR="0068528E" w:rsidRPr="00074396" w:rsidRDefault="0068528E" w:rsidP="0068528E">
      <w:pPr>
        <w:spacing w:line="264" w:lineRule="auto"/>
        <w:ind w:firstLine="284"/>
        <w:jc w:val="both"/>
        <w:rPr>
          <w:rFonts w:ascii="Times New Roman" w:hAnsi="Times New Roman" w:cs="Times New Roman"/>
        </w:rPr>
      </w:pPr>
      <w:r w:rsidRPr="00074396">
        <w:rPr>
          <w:rStyle w:val="hps"/>
          <w:rFonts w:ascii="Times New Roman" w:hAnsi="Times New Roman"/>
        </w:rPr>
        <w:t>Це</w:t>
      </w:r>
      <w:r w:rsidRPr="00074396">
        <w:rPr>
          <w:rFonts w:ascii="Times New Roman" w:hAnsi="Times New Roman" w:cs="Times New Roman"/>
        </w:rPr>
        <w:t xml:space="preserve"> </w:t>
      </w:r>
      <w:r w:rsidRPr="00074396">
        <w:rPr>
          <w:rStyle w:val="hps"/>
          <w:rFonts w:ascii="Times New Roman" w:hAnsi="Times New Roman"/>
        </w:rPr>
        <w:t>ризик</w:t>
      </w:r>
      <w:r w:rsidRPr="00074396">
        <w:rPr>
          <w:rFonts w:ascii="Times New Roman" w:hAnsi="Times New Roman" w:cs="Times New Roman"/>
        </w:rPr>
        <w:t xml:space="preserve"> </w:t>
      </w:r>
      <w:r w:rsidRPr="00074396">
        <w:rPr>
          <w:rStyle w:val="hps"/>
          <w:rFonts w:ascii="Times New Roman" w:hAnsi="Times New Roman"/>
        </w:rPr>
        <w:t>того</w:t>
      </w:r>
      <w:r w:rsidRPr="00074396">
        <w:rPr>
          <w:rFonts w:ascii="Times New Roman" w:hAnsi="Times New Roman" w:cs="Times New Roman"/>
        </w:rPr>
        <w:t xml:space="preserve">, </w:t>
      </w:r>
      <w:r w:rsidRPr="00074396">
        <w:rPr>
          <w:rStyle w:val="hps"/>
          <w:rFonts w:ascii="Times New Roman" w:hAnsi="Times New Roman"/>
        </w:rPr>
        <w:t>що</w:t>
      </w:r>
      <w:r w:rsidRPr="00074396">
        <w:rPr>
          <w:rFonts w:ascii="Times New Roman" w:hAnsi="Times New Roman" w:cs="Times New Roman"/>
        </w:rPr>
        <w:t xml:space="preserve"> </w:t>
      </w:r>
      <w:r w:rsidRPr="00074396">
        <w:rPr>
          <w:rFonts w:ascii="Times New Roman" w:eastAsia="Times New Roman" w:hAnsi="Times New Roman" w:cs="Times New Roman"/>
        </w:rPr>
        <w:t>Товариство</w:t>
      </w:r>
      <w:r w:rsidRPr="00074396">
        <w:rPr>
          <w:rFonts w:ascii="Times New Roman" w:hAnsi="Times New Roman" w:cs="Times New Roman"/>
        </w:rPr>
        <w:t xml:space="preserve"> </w:t>
      </w:r>
      <w:r w:rsidRPr="00074396">
        <w:rPr>
          <w:rStyle w:val="hps"/>
          <w:rFonts w:ascii="Times New Roman" w:hAnsi="Times New Roman"/>
        </w:rPr>
        <w:t>не зможе</w:t>
      </w:r>
      <w:r w:rsidRPr="00074396">
        <w:rPr>
          <w:rFonts w:ascii="Times New Roman" w:hAnsi="Times New Roman" w:cs="Times New Roman"/>
        </w:rPr>
        <w:t xml:space="preserve"> </w:t>
      </w:r>
      <w:r w:rsidRPr="00074396">
        <w:rPr>
          <w:rStyle w:val="hps"/>
          <w:rFonts w:ascii="Times New Roman" w:hAnsi="Times New Roman"/>
        </w:rPr>
        <w:t>погасити свої зобов'язання</w:t>
      </w:r>
      <w:r w:rsidRPr="00074396">
        <w:rPr>
          <w:rFonts w:ascii="Times New Roman" w:hAnsi="Times New Roman" w:cs="Times New Roman"/>
        </w:rPr>
        <w:t xml:space="preserve"> </w:t>
      </w:r>
      <w:r w:rsidRPr="00074396">
        <w:rPr>
          <w:rStyle w:val="hps"/>
          <w:rFonts w:ascii="Times New Roman" w:hAnsi="Times New Roman"/>
        </w:rPr>
        <w:t>по</w:t>
      </w:r>
      <w:r w:rsidRPr="00074396">
        <w:rPr>
          <w:rFonts w:ascii="Times New Roman" w:hAnsi="Times New Roman" w:cs="Times New Roman"/>
        </w:rPr>
        <w:t xml:space="preserve"> </w:t>
      </w:r>
      <w:r w:rsidRPr="00074396">
        <w:rPr>
          <w:rStyle w:val="hps"/>
          <w:rFonts w:ascii="Times New Roman" w:hAnsi="Times New Roman"/>
        </w:rPr>
        <w:t>мірі їх</w:t>
      </w:r>
      <w:r w:rsidRPr="00074396">
        <w:rPr>
          <w:rFonts w:ascii="Times New Roman" w:hAnsi="Times New Roman" w:cs="Times New Roman"/>
        </w:rPr>
        <w:t xml:space="preserve"> </w:t>
      </w:r>
      <w:r w:rsidRPr="00074396">
        <w:rPr>
          <w:rStyle w:val="hps"/>
          <w:rFonts w:ascii="Times New Roman" w:hAnsi="Times New Roman"/>
        </w:rPr>
        <w:t>настання</w:t>
      </w:r>
      <w:r w:rsidRPr="00074396">
        <w:rPr>
          <w:rFonts w:ascii="Times New Roman" w:hAnsi="Times New Roman" w:cs="Times New Roman"/>
        </w:rPr>
        <w:t xml:space="preserve">. </w:t>
      </w:r>
      <w:r w:rsidRPr="00074396">
        <w:rPr>
          <w:rStyle w:val="hps"/>
          <w:rFonts w:ascii="Times New Roman" w:hAnsi="Times New Roman"/>
        </w:rPr>
        <w:t>Позиція</w:t>
      </w:r>
      <w:r w:rsidRPr="00074396">
        <w:rPr>
          <w:rFonts w:ascii="Times New Roman" w:hAnsi="Times New Roman" w:cs="Times New Roman"/>
        </w:rPr>
        <w:t xml:space="preserve"> </w:t>
      </w:r>
      <w:r w:rsidRPr="00074396">
        <w:rPr>
          <w:rStyle w:val="hps"/>
          <w:rFonts w:ascii="Times New Roman" w:hAnsi="Times New Roman"/>
        </w:rPr>
        <w:t>ліквідності</w:t>
      </w:r>
      <w:r w:rsidRPr="00074396">
        <w:rPr>
          <w:rFonts w:ascii="Times New Roman" w:hAnsi="Times New Roman" w:cs="Times New Roman"/>
        </w:rPr>
        <w:t xml:space="preserve"> </w:t>
      </w:r>
      <w:r w:rsidRPr="00074396">
        <w:rPr>
          <w:rFonts w:ascii="Times New Roman" w:eastAsia="Times New Roman" w:hAnsi="Times New Roman" w:cs="Times New Roman"/>
        </w:rPr>
        <w:t>Товариства</w:t>
      </w:r>
      <w:r w:rsidRPr="00074396">
        <w:rPr>
          <w:rStyle w:val="hps"/>
          <w:rFonts w:ascii="Times New Roman" w:hAnsi="Times New Roman"/>
        </w:rPr>
        <w:t xml:space="preserve"> ретельно контролюється</w:t>
      </w:r>
      <w:r w:rsidRPr="00074396">
        <w:rPr>
          <w:rFonts w:ascii="Times New Roman" w:hAnsi="Times New Roman" w:cs="Times New Roman"/>
        </w:rPr>
        <w:t xml:space="preserve"> </w:t>
      </w:r>
      <w:r w:rsidRPr="00074396">
        <w:rPr>
          <w:rStyle w:val="hps"/>
          <w:rFonts w:ascii="Times New Roman" w:hAnsi="Times New Roman"/>
        </w:rPr>
        <w:t>і</w:t>
      </w:r>
      <w:r w:rsidRPr="00074396">
        <w:rPr>
          <w:rFonts w:ascii="Times New Roman" w:hAnsi="Times New Roman" w:cs="Times New Roman"/>
        </w:rPr>
        <w:t xml:space="preserve"> </w:t>
      </w:r>
      <w:r w:rsidRPr="00074396">
        <w:rPr>
          <w:rStyle w:val="hps"/>
          <w:rFonts w:ascii="Times New Roman" w:hAnsi="Times New Roman"/>
        </w:rPr>
        <w:t>управляється</w:t>
      </w:r>
      <w:r w:rsidRPr="00074396">
        <w:rPr>
          <w:rFonts w:ascii="Times New Roman" w:hAnsi="Times New Roman" w:cs="Times New Roman"/>
        </w:rPr>
        <w:t xml:space="preserve">. Товариство </w:t>
      </w:r>
      <w:r w:rsidRPr="00074396">
        <w:rPr>
          <w:rStyle w:val="hps"/>
          <w:rFonts w:ascii="Times New Roman" w:hAnsi="Times New Roman"/>
        </w:rPr>
        <w:t>використовує</w:t>
      </w:r>
      <w:r w:rsidRPr="00074396">
        <w:rPr>
          <w:rFonts w:ascii="Times New Roman" w:hAnsi="Times New Roman" w:cs="Times New Roman"/>
        </w:rPr>
        <w:t xml:space="preserve"> </w:t>
      </w:r>
      <w:r w:rsidRPr="00074396">
        <w:rPr>
          <w:rStyle w:val="hps"/>
          <w:rFonts w:ascii="Times New Roman" w:hAnsi="Times New Roman"/>
        </w:rPr>
        <w:t>процес</w:t>
      </w:r>
      <w:r w:rsidRPr="00074396">
        <w:rPr>
          <w:rFonts w:ascii="Times New Roman" w:hAnsi="Times New Roman" w:cs="Times New Roman"/>
        </w:rPr>
        <w:t xml:space="preserve"> </w:t>
      </w:r>
      <w:r w:rsidRPr="00074396">
        <w:rPr>
          <w:rStyle w:val="hps"/>
          <w:rFonts w:ascii="Times New Roman" w:hAnsi="Times New Roman"/>
        </w:rPr>
        <w:t>докладного</w:t>
      </w:r>
      <w:r w:rsidRPr="00074396">
        <w:rPr>
          <w:rFonts w:ascii="Times New Roman" w:hAnsi="Times New Roman" w:cs="Times New Roman"/>
        </w:rPr>
        <w:t xml:space="preserve"> </w:t>
      </w:r>
      <w:r w:rsidRPr="00074396">
        <w:rPr>
          <w:rStyle w:val="hps"/>
          <w:rFonts w:ascii="Times New Roman" w:hAnsi="Times New Roman"/>
        </w:rPr>
        <w:t>бюджетування</w:t>
      </w:r>
      <w:r w:rsidRPr="00074396">
        <w:rPr>
          <w:rFonts w:ascii="Times New Roman" w:hAnsi="Times New Roman" w:cs="Times New Roman"/>
        </w:rPr>
        <w:t xml:space="preserve"> </w:t>
      </w:r>
      <w:r w:rsidRPr="00074396">
        <w:rPr>
          <w:rStyle w:val="hps"/>
          <w:rFonts w:ascii="Times New Roman" w:hAnsi="Times New Roman"/>
        </w:rPr>
        <w:t>та</w:t>
      </w:r>
      <w:r w:rsidRPr="00074396">
        <w:rPr>
          <w:rFonts w:ascii="Times New Roman" w:hAnsi="Times New Roman" w:cs="Times New Roman"/>
        </w:rPr>
        <w:t xml:space="preserve"> </w:t>
      </w:r>
      <w:r w:rsidRPr="00074396">
        <w:rPr>
          <w:rStyle w:val="hps"/>
          <w:rFonts w:ascii="Times New Roman" w:hAnsi="Times New Roman"/>
        </w:rPr>
        <w:t>прогнозу</w:t>
      </w:r>
      <w:r w:rsidRPr="00074396">
        <w:rPr>
          <w:rFonts w:ascii="Times New Roman" w:hAnsi="Times New Roman" w:cs="Times New Roman"/>
        </w:rPr>
        <w:t xml:space="preserve"> </w:t>
      </w:r>
      <w:r w:rsidRPr="00074396">
        <w:rPr>
          <w:rStyle w:val="hps"/>
          <w:rFonts w:ascii="Times New Roman" w:hAnsi="Times New Roman"/>
        </w:rPr>
        <w:t>грошових коштів</w:t>
      </w:r>
      <w:r w:rsidRPr="00074396">
        <w:rPr>
          <w:rFonts w:ascii="Times New Roman" w:hAnsi="Times New Roman" w:cs="Times New Roman"/>
        </w:rPr>
        <w:t xml:space="preserve"> </w:t>
      </w:r>
      <w:r w:rsidRPr="00074396">
        <w:rPr>
          <w:rStyle w:val="hps"/>
          <w:rFonts w:ascii="Times New Roman" w:hAnsi="Times New Roman"/>
        </w:rPr>
        <w:t>для</w:t>
      </w:r>
      <w:r w:rsidRPr="00074396">
        <w:rPr>
          <w:rFonts w:ascii="Times New Roman" w:hAnsi="Times New Roman" w:cs="Times New Roman"/>
        </w:rPr>
        <w:t xml:space="preserve"> </w:t>
      </w:r>
      <w:r w:rsidRPr="00074396">
        <w:rPr>
          <w:rStyle w:val="hps"/>
          <w:rFonts w:ascii="Times New Roman" w:hAnsi="Times New Roman"/>
        </w:rPr>
        <w:t>того</w:t>
      </w:r>
      <w:r w:rsidRPr="00074396">
        <w:rPr>
          <w:rFonts w:ascii="Times New Roman" w:hAnsi="Times New Roman" w:cs="Times New Roman"/>
        </w:rPr>
        <w:t xml:space="preserve">, </w:t>
      </w:r>
      <w:r w:rsidRPr="00074396">
        <w:rPr>
          <w:rStyle w:val="hps"/>
          <w:rFonts w:ascii="Times New Roman" w:hAnsi="Times New Roman"/>
        </w:rPr>
        <w:t>щоб</w:t>
      </w:r>
      <w:r w:rsidRPr="00074396">
        <w:rPr>
          <w:rFonts w:ascii="Times New Roman" w:hAnsi="Times New Roman" w:cs="Times New Roman"/>
        </w:rPr>
        <w:t xml:space="preserve"> </w:t>
      </w:r>
      <w:r w:rsidRPr="00074396">
        <w:rPr>
          <w:rStyle w:val="hps"/>
          <w:rFonts w:ascii="Times New Roman" w:hAnsi="Times New Roman"/>
        </w:rPr>
        <w:t>гарантувати</w:t>
      </w:r>
      <w:r w:rsidRPr="00074396">
        <w:rPr>
          <w:rFonts w:ascii="Times New Roman" w:hAnsi="Times New Roman" w:cs="Times New Roman"/>
        </w:rPr>
        <w:t xml:space="preserve"> </w:t>
      </w:r>
      <w:r w:rsidRPr="00074396">
        <w:rPr>
          <w:rStyle w:val="hps"/>
          <w:rFonts w:ascii="Times New Roman" w:hAnsi="Times New Roman"/>
        </w:rPr>
        <w:t>наявність</w:t>
      </w:r>
      <w:r w:rsidRPr="00074396">
        <w:rPr>
          <w:rFonts w:ascii="Times New Roman" w:hAnsi="Times New Roman" w:cs="Times New Roman"/>
        </w:rPr>
        <w:t xml:space="preserve"> </w:t>
      </w:r>
      <w:r w:rsidRPr="00074396">
        <w:rPr>
          <w:rStyle w:val="hps"/>
          <w:rFonts w:ascii="Times New Roman" w:hAnsi="Times New Roman"/>
        </w:rPr>
        <w:t>адекватних</w:t>
      </w:r>
      <w:r w:rsidRPr="00074396">
        <w:rPr>
          <w:rFonts w:ascii="Times New Roman" w:hAnsi="Times New Roman" w:cs="Times New Roman"/>
        </w:rPr>
        <w:t xml:space="preserve"> </w:t>
      </w:r>
      <w:r w:rsidRPr="00074396">
        <w:rPr>
          <w:rStyle w:val="hps"/>
          <w:rFonts w:ascii="Times New Roman" w:hAnsi="Times New Roman"/>
        </w:rPr>
        <w:t>засобів</w:t>
      </w:r>
      <w:r w:rsidRPr="00074396">
        <w:rPr>
          <w:rFonts w:ascii="Times New Roman" w:hAnsi="Times New Roman" w:cs="Times New Roman"/>
        </w:rPr>
        <w:t xml:space="preserve"> </w:t>
      </w:r>
      <w:r w:rsidRPr="00074396">
        <w:rPr>
          <w:rStyle w:val="hps"/>
          <w:rFonts w:ascii="Times New Roman" w:hAnsi="Times New Roman"/>
        </w:rPr>
        <w:t>для</w:t>
      </w:r>
      <w:r w:rsidRPr="00074396">
        <w:rPr>
          <w:rFonts w:ascii="Times New Roman" w:hAnsi="Times New Roman" w:cs="Times New Roman"/>
        </w:rPr>
        <w:t xml:space="preserve"> </w:t>
      </w:r>
      <w:r w:rsidRPr="00074396">
        <w:rPr>
          <w:rStyle w:val="hps"/>
          <w:rFonts w:ascii="Times New Roman" w:hAnsi="Times New Roman"/>
        </w:rPr>
        <w:t>виконання</w:t>
      </w:r>
      <w:r w:rsidRPr="00074396">
        <w:rPr>
          <w:rFonts w:ascii="Times New Roman" w:hAnsi="Times New Roman" w:cs="Times New Roman"/>
        </w:rPr>
        <w:t xml:space="preserve"> </w:t>
      </w:r>
      <w:r w:rsidRPr="00074396">
        <w:rPr>
          <w:rStyle w:val="hps"/>
          <w:rFonts w:ascii="Times New Roman" w:hAnsi="Times New Roman"/>
        </w:rPr>
        <w:t>своїх платіжних зобов'язань</w:t>
      </w:r>
      <w:r w:rsidRPr="00074396">
        <w:rPr>
          <w:rFonts w:ascii="Times New Roman" w:hAnsi="Times New Roman" w:cs="Times New Roman"/>
        </w:rPr>
        <w:t xml:space="preserve">. </w:t>
      </w:r>
      <w:r w:rsidRPr="00074396">
        <w:rPr>
          <w:rStyle w:val="hps"/>
          <w:rFonts w:ascii="Times New Roman" w:hAnsi="Times New Roman"/>
        </w:rPr>
        <w:t>Більшість</w:t>
      </w:r>
      <w:r w:rsidRPr="00074396">
        <w:rPr>
          <w:rFonts w:ascii="Times New Roman" w:hAnsi="Times New Roman" w:cs="Times New Roman"/>
        </w:rPr>
        <w:t xml:space="preserve"> </w:t>
      </w:r>
      <w:r w:rsidRPr="00074396">
        <w:rPr>
          <w:rStyle w:val="hps"/>
          <w:rFonts w:ascii="Times New Roman" w:hAnsi="Times New Roman"/>
        </w:rPr>
        <w:t>видатків</w:t>
      </w:r>
      <w:r w:rsidRPr="00074396">
        <w:rPr>
          <w:rFonts w:ascii="Times New Roman" w:hAnsi="Times New Roman" w:cs="Times New Roman"/>
        </w:rPr>
        <w:t xml:space="preserve"> </w:t>
      </w:r>
      <w:r w:rsidRPr="00074396">
        <w:rPr>
          <w:rFonts w:ascii="Times New Roman" w:eastAsia="Times New Roman" w:hAnsi="Times New Roman" w:cs="Times New Roman"/>
        </w:rPr>
        <w:t xml:space="preserve">Товариства </w:t>
      </w:r>
      <w:r w:rsidRPr="00074396">
        <w:rPr>
          <w:rStyle w:val="hps"/>
          <w:rFonts w:ascii="Times New Roman" w:hAnsi="Times New Roman"/>
        </w:rPr>
        <w:t>є змінними</w:t>
      </w:r>
      <w:r w:rsidRPr="00074396">
        <w:rPr>
          <w:rFonts w:ascii="Times New Roman" w:hAnsi="Times New Roman" w:cs="Times New Roman"/>
        </w:rPr>
        <w:t xml:space="preserve"> </w:t>
      </w:r>
      <w:r w:rsidRPr="00074396">
        <w:rPr>
          <w:rStyle w:val="hps"/>
          <w:rFonts w:ascii="Times New Roman" w:hAnsi="Times New Roman"/>
        </w:rPr>
        <w:t>і</w:t>
      </w:r>
      <w:r w:rsidRPr="00074396">
        <w:rPr>
          <w:rFonts w:ascii="Times New Roman" w:hAnsi="Times New Roman" w:cs="Times New Roman"/>
        </w:rPr>
        <w:t xml:space="preserve"> </w:t>
      </w:r>
      <w:r w:rsidRPr="00074396">
        <w:rPr>
          <w:rStyle w:val="hps"/>
          <w:rFonts w:ascii="Times New Roman" w:hAnsi="Times New Roman"/>
        </w:rPr>
        <w:t>залежать</w:t>
      </w:r>
      <w:r w:rsidRPr="00074396">
        <w:rPr>
          <w:rFonts w:ascii="Times New Roman" w:hAnsi="Times New Roman" w:cs="Times New Roman"/>
        </w:rPr>
        <w:t xml:space="preserve"> </w:t>
      </w:r>
      <w:r w:rsidRPr="00074396">
        <w:rPr>
          <w:rStyle w:val="hps"/>
          <w:rFonts w:ascii="Times New Roman" w:hAnsi="Times New Roman"/>
        </w:rPr>
        <w:t>від</w:t>
      </w:r>
      <w:r w:rsidRPr="00074396">
        <w:rPr>
          <w:rFonts w:ascii="Times New Roman" w:hAnsi="Times New Roman" w:cs="Times New Roman"/>
        </w:rPr>
        <w:t xml:space="preserve"> </w:t>
      </w:r>
      <w:r w:rsidRPr="00074396">
        <w:rPr>
          <w:rStyle w:val="hps"/>
          <w:rFonts w:ascii="Times New Roman" w:hAnsi="Times New Roman"/>
        </w:rPr>
        <w:t>обсягу</w:t>
      </w:r>
      <w:r w:rsidRPr="00074396">
        <w:rPr>
          <w:rFonts w:ascii="Times New Roman" w:hAnsi="Times New Roman" w:cs="Times New Roman"/>
        </w:rPr>
        <w:t xml:space="preserve"> </w:t>
      </w:r>
      <w:r w:rsidRPr="00074396">
        <w:rPr>
          <w:rStyle w:val="hps"/>
          <w:rFonts w:ascii="Times New Roman" w:hAnsi="Times New Roman"/>
        </w:rPr>
        <w:t>реалізованої готової продукції</w:t>
      </w:r>
      <w:r w:rsidRPr="00074396">
        <w:rPr>
          <w:rFonts w:ascii="Times New Roman" w:hAnsi="Times New Roman" w:cs="Times New Roman"/>
        </w:rPr>
        <w:t>.</w:t>
      </w:r>
    </w:p>
    <w:p w:rsidR="0068528E" w:rsidRPr="00074396" w:rsidRDefault="0068528E" w:rsidP="0068528E">
      <w:pPr>
        <w:pStyle w:val="27"/>
        <w:spacing w:after="0" w:line="264" w:lineRule="auto"/>
        <w:ind w:left="0" w:firstLine="284"/>
        <w:jc w:val="both"/>
        <w:rPr>
          <w:b/>
          <w:bCs/>
          <w:i/>
          <w:iCs/>
          <w:sz w:val="24"/>
          <w:szCs w:val="24"/>
        </w:rPr>
      </w:pPr>
      <w:r w:rsidRPr="00074396">
        <w:rPr>
          <w:b/>
          <w:bCs/>
          <w:i/>
          <w:iCs/>
          <w:sz w:val="24"/>
          <w:szCs w:val="24"/>
        </w:rPr>
        <w:t>Управління ризиком капіталу</w:t>
      </w:r>
    </w:p>
    <w:p w:rsidR="0068528E" w:rsidRPr="00074396" w:rsidRDefault="0068528E" w:rsidP="0068528E">
      <w:pPr>
        <w:pStyle w:val="27"/>
        <w:spacing w:after="0" w:line="264" w:lineRule="auto"/>
        <w:ind w:left="0" w:firstLine="284"/>
        <w:jc w:val="both"/>
        <w:rPr>
          <w:sz w:val="24"/>
          <w:szCs w:val="24"/>
          <w:lang/>
        </w:rPr>
      </w:pPr>
      <w:r w:rsidRPr="00074396">
        <w:rPr>
          <w:sz w:val="24"/>
          <w:szCs w:val="24"/>
          <w:lang/>
        </w:rPr>
        <w:t>Структура капіталу Товариства складається із заборгованості, яка включає непоточні (відстрочені податкові зобов’язання на початок року) та поточні зобов’язання, в тому числі кредиторську заборгованість,  а також капіталу, що належить акціонерам, який складається з випущеного капіталу і нерозподіленого прибутку.</w:t>
      </w:r>
    </w:p>
    <w:p w:rsidR="0068528E" w:rsidRPr="00074396" w:rsidRDefault="0068528E" w:rsidP="0068528E">
      <w:pPr>
        <w:spacing w:line="264" w:lineRule="auto"/>
        <w:ind w:right="40" w:firstLine="284"/>
        <w:jc w:val="both"/>
        <w:rPr>
          <w:rFonts w:ascii="Times New Roman" w:eastAsia="Times New Roman" w:hAnsi="Times New Roman" w:cs="Times New Roman"/>
          <w:shd w:val="clear" w:color="auto" w:fill="FFFFFF"/>
        </w:rPr>
      </w:pPr>
      <w:r w:rsidRPr="00074396">
        <w:rPr>
          <w:rFonts w:ascii="Times New Roman" w:eastAsia="Times New Roman" w:hAnsi="Times New Roman" w:cs="Times New Roman"/>
          <w:shd w:val="clear" w:color="auto" w:fill="FFFFFF"/>
        </w:rPr>
        <w:t>Товариство здійснює заходи з управління капіталом, спрямовані на зростан</w:t>
      </w:r>
      <w:r w:rsidRPr="00074396">
        <w:rPr>
          <w:rFonts w:ascii="Times New Roman" w:eastAsia="Times New Roman" w:hAnsi="Times New Roman" w:cs="Times New Roman"/>
          <w:shd w:val="clear" w:color="auto" w:fill="FFFFFF"/>
        </w:rPr>
        <w:softHyphen/>
        <w:t>ня рентабельності капіталу, за рахунок оптимізації структури заборгованості та власного капіталу, таким чином, щоб забезпечити безперервність своєї діяльності. Керівництво Товариства здійснює огляд структури капіталу на щорічній основі. При цьому керівництво аналізує вартість капіталу та притаманні його складо</w:t>
      </w:r>
      <w:r w:rsidRPr="00074396">
        <w:rPr>
          <w:rFonts w:ascii="Times New Roman" w:eastAsia="Times New Roman" w:hAnsi="Times New Roman" w:cs="Times New Roman"/>
          <w:shd w:val="clear" w:color="auto" w:fill="FFFFFF"/>
        </w:rPr>
        <w:softHyphen/>
        <w:t>вим ризики. На основі отриманих висновків Товариство здійснює регулювання капіталу шляхом залучення додаткового капіталу або фінансування, а також ви</w:t>
      </w:r>
      <w:r w:rsidRPr="00074396">
        <w:rPr>
          <w:rFonts w:ascii="Times New Roman" w:eastAsia="Times New Roman" w:hAnsi="Times New Roman" w:cs="Times New Roman"/>
          <w:shd w:val="clear" w:color="auto" w:fill="FFFFFF"/>
        </w:rPr>
        <w:softHyphen/>
        <w:t>плати дивідендів та погашення існуючих позик.</w:t>
      </w:r>
    </w:p>
    <w:p w:rsidR="0068528E" w:rsidRPr="00074396" w:rsidRDefault="0068528E" w:rsidP="0068528E">
      <w:pPr>
        <w:rPr>
          <w:rFonts w:ascii="Times New Roman" w:hAnsi="Times New Roman" w:cs="Times New Roman"/>
          <w:b/>
        </w:rPr>
      </w:pPr>
    </w:p>
    <w:p w:rsidR="0068528E" w:rsidRPr="00074396" w:rsidRDefault="0068528E" w:rsidP="0068528E">
      <w:pPr>
        <w:rPr>
          <w:rFonts w:ascii="Times New Roman" w:hAnsi="Times New Roman" w:cs="Times New Roman"/>
          <w:b/>
        </w:rPr>
      </w:pPr>
      <w:r w:rsidRPr="00074396">
        <w:rPr>
          <w:rFonts w:ascii="Times New Roman" w:hAnsi="Times New Roman" w:cs="Times New Roman"/>
          <w:b/>
        </w:rPr>
        <w:t xml:space="preserve">18. Фінансова звітність в умовах гіперінфляції </w:t>
      </w:r>
    </w:p>
    <w:p w:rsidR="0068528E" w:rsidRPr="00074396" w:rsidRDefault="0068528E" w:rsidP="0068528E">
      <w:pPr>
        <w:ind w:firstLine="567"/>
        <w:jc w:val="both"/>
        <w:rPr>
          <w:rFonts w:ascii="Times New Roman" w:hAnsi="Times New Roman" w:cs="Times New Roman"/>
        </w:rPr>
      </w:pPr>
      <w:r w:rsidRPr="00074396">
        <w:rPr>
          <w:rFonts w:ascii="Times New Roman" w:hAnsi="Times New Roman" w:cs="Times New Roman"/>
        </w:rPr>
        <w:t>Керівництвом Товариства було проведено аналіз ситуації в економіці Україні, а також було вивчено макроекономічні і соціальні фактори, що призвели до високого значення показника приросту інфляції за 2016-2018 рр.</w:t>
      </w:r>
    </w:p>
    <w:p w:rsidR="0068528E" w:rsidRPr="00074396" w:rsidRDefault="0068528E" w:rsidP="0068528E">
      <w:pPr>
        <w:ind w:firstLine="567"/>
        <w:jc w:val="both"/>
        <w:rPr>
          <w:rFonts w:ascii="Times New Roman" w:hAnsi="Times New Roman" w:cs="Times New Roman"/>
        </w:rPr>
      </w:pPr>
      <w:r w:rsidRPr="00074396">
        <w:rPr>
          <w:rFonts w:ascii="Times New Roman" w:hAnsi="Times New Roman" w:cs="Times New Roman"/>
        </w:rPr>
        <w:t>Крім того, було враховано той факт, що на момент складання даної річної фінансової звітності в поточному 2018 році, економіка України – на офіційному рівні не визнана гіперінфляційною.</w:t>
      </w:r>
    </w:p>
    <w:p w:rsidR="0068528E" w:rsidRPr="00074396" w:rsidRDefault="0068528E" w:rsidP="0068528E">
      <w:pPr>
        <w:ind w:firstLine="567"/>
        <w:jc w:val="both"/>
        <w:rPr>
          <w:rFonts w:ascii="Times New Roman" w:hAnsi="Times New Roman" w:cs="Times New Roman"/>
        </w:rPr>
      </w:pPr>
      <w:r w:rsidRPr="00074396">
        <w:rPr>
          <w:rFonts w:ascii="Times New Roman" w:hAnsi="Times New Roman" w:cs="Times New Roman"/>
        </w:rPr>
        <w:t>Таким чином, після завершення трьох останніх повних фінансових років, Керівництво Товариства не ідентифікує наявність гіперінфляції станом на 31.12.2018 року та визначає наявні інфляційні процеси такими, що не мають суттєвого впливу на її фінансовий стан.</w:t>
      </w:r>
    </w:p>
    <w:p w:rsidR="0068528E" w:rsidRPr="00074396" w:rsidRDefault="0068528E" w:rsidP="0068528E">
      <w:pPr>
        <w:ind w:firstLine="567"/>
        <w:jc w:val="both"/>
        <w:rPr>
          <w:rFonts w:ascii="Times New Roman" w:hAnsi="Times New Roman" w:cs="Times New Roman"/>
        </w:rPr>
      </w:pPr>
      <w:r w:rsidRPr="00074396">
        <w:rPr>
          <w:rFonts w:ascii="Times New Roman" w:hAnsi="Times New Roman" w:cs="Times New Roman"/>
        </w:rPr>
        <w:t>По Товариству прийнято рішення, не застосовувати МСБО 29 «Фінансова звітність в умовах гіперінфляції», при складанні фінансової звітності за звітний 201</w:t>
      </w:r>
      <w:r w:rsidRPr="00074396">
        <w:rPr>
          <w:rFonts w:ascii="Times New Roman" w:hAnsi="Times New Roman" w:cs="Times New Roman"/>
          <w:lang w:val="ru-RU"/>
        </w:rPr>
        <w:t>8</w:t>
      </w:r>
      <w:r w:rsidRPr="00074396">
        <w:rPr>
          <w:rFonts w:ascii="Times New Roman" w:hAnsi="Times New Roman" w:cs="Times New Roman"/>
        </w:rPr>
        <w:t xml:space="preserve"> рік.</w:t>
      </w:r>
    </w:p>
    <w:p w:rsidR="0068528E" w:rsidRPr="00074396" w:rsidRDefault="0068528E" w:rsidP="0068528E">
      <w:pPr>
        <w:spacing w:line="264" w:lineRule="auto"/>
        <w:ind w:right="40" w:firstLine="284"/>
        <w:jc w:val="both"/>
        <w:rPr>
          <w:rFonts w:ascii="Times New Roman" w:eastAsia="Times New Roman" w:hAnsi="Times New Roman" w:cs="Times New Roman"/>
          <w:shd w:val="clear" w:color="auto" w:fill="FFFFFF"/>
        </w:rPr>
      </w:pPr>
    </w:p>
    <w:p w:rsidR="0068528E" w:rsidRPr="00074396" w:rsidRDefault="0068528E" w:rsidP="0068528E">
      <w:pPr>
        <w:tabs>
          <w:tab w:val="left" w:pos="640"/>
        </w:tabs>
        <w:spacing w:line="264" w:lineRule="auto"/>
        <w:ind w:firstLine="284"/>
        <w:jc w:val="both"/>
        <w:rPr>
          <w:rFonts w:ascii="Times New Roman" w:eastAsia="Times New Roman" w:hAnsi="Times New Roman" w:cs="Times New Roman"/>
          <w:b/>
          <w:bCs/>
        </w:rPr>
      </w:pPr>
      <w:bookmarkStart w:id="5" w:name="OLE_LINK3"/>
      <w:bookmarkStart w:id="6" w:name="OLE_LINK4"/>
      <w:r w:rsidRPr="00074396">
        <w:rPr>
          <w:rFonts w:ascii="Times New Roman" w:eastAsia="Times New Roman" w:hAnsi="Times New Roman" w:cs="Times New Roman"/>
          <w:b/>
          <w:bCs/>
        </w:rPr>
        <w:t>19. Події після звітної дати</w:t>
      </w:r>
    </w:p>
    <w:p w:rsidR="0068528E" w:rsidRPr="00074396" w:rsidRDefault="0068528E" w:rsidP="0068528E">
      <w:pPr>
        <w:spacing w:before="100" w:beforeAutospacing="1"/>
        <w:ind w:firstLine="284"/>
        <w:jc w:val="both"/>
        <w:rPr>
          <w:rFonts w:ascii="Times New Roman" w:eastAsia="Times New Roman" w:hAnsi="Times New Roman" w:cs="Times New Roman"/>
        </w:rPr>
      </w:pPr>
      <w:r w:rsidRPr="00074396">
        <w:rPr>
          <w:rFonts w:ascii="Times New Roman" w:eastAsia="Times New Roman" w:hAnsi="Times New Roman" w:cs="Times New Roman"/>
          <w:i/>
          <w:u w:val="single"/>
        </w:rPr>
        <w:t>Наявність подій після дати балансу</w:t>
      </w:r>
      <w:r w:rsidRPr="00074396">
        <w:rPr>
          <w:rFonts w:ascii="Times New Roman" w:eastAsia="Times New Roman" w:hAnsi="Times New Roman" w:cs="Times New Roman"/>
        </w:rPr>
        <w:t>, які не були відображені у фінансовій звітності, проте можуть мати суттєвий вплив на фінансовий стан:</w:t>
      </w:r>
    </w:p>
    <w:p w:rsidR="0068528E" w:rsidRPr="00074396" w:rsidRDefault="0068528E" w:rsidP="0068528E">
      <w:pPr>
        <w:pStyle w:val="a5"/>
        <w:ind w:firstLine="284"/>
        <w:jc w:val="both"/>
        <w:rPr>
          <w:b w:val="0"/>
          <w:color w:val="auto"/>
          <w:sz w:val="24"/>
          <w:szCs w:val="24"/>
          <w:lang w:val="uk-UA"/>
        </w:rPr>
      </w:pPr>
      <w:r w:rsidRPr="00074396">
        <w:rPr>
          <w:b w:val="0"/>
          <w:color w:val="auto"/>
          <w:sz w:val="24"/>
          <w:szCs w:val="24"/>
          <w:lang w:val="uk-UA"/>
        </w:rPr>
        <w:t>Керівництвом ПРАТ «Каплинцівське» не встановлена наявність подій після дати балансу, які могли б вплинути на фінансову звітність і мають суттєвий вплив на фінансовий стан ПРАТ «Каплинцівське», що підлягають розкриттю у відповідності до М(С)БО.</w:t>
      </w:r>
    </w:p>
    <w:bookmarkEnd w:id="5"/>
    <w:bookmarkEnd w:id="6"/>
    <w:p w:rsidR="0068528E" w:rsidRPr="00074396" w:rsidRDefault="0068528E" w:rsidP="0068528E">
      <w:pPr>
        <w:tabs>
          <w:tab w:val="left" w:pos="7513"/>
        </w:tabs>
        <w:spacing w:line="264" w:lineRule="auto"/>
        <w:ind w:firstLine="284"/>
        <w:jc w:val="both"/>
        <w:rPr>
          <w:rFonts w:ascii="Times New Roman" w:hAnsi="Times New Roman" w:cs="Times New Roman"/>
          <w:snapToGrid w:val="0"/>
        </w:rPr>
      </w:pPr>
      <w:r w:rsidRPr="00074396">
        <w:rPr>
          <w:rFonts w:ascii="Times New Roman" w:hAnsi="Times New Roman" w:cs="Times New Roman"/>
          <w:snapToGrid w:val="0"/>
        </w:rPr>
        <w:t>Ця фінансова звітність за 201</w:t>
      </w:r>
      <w:r w:rsidRPr="00074396">
        <w:rPr>
          <w:rFonts w:ascii="Times New Roman" w:hAnsi="Times New Roman" w:cs="Times New Roman"/>
          <w:snapToGrid w:val="0"/>
          <w:lang w:val="ru-RU"/>
        </w:rPr>
        <w:t>8</w:t>
      </w:r>
      <w:r w:rsidRPr="00074396">
        <w:rPr>
          <w:rFonts w:ascii="Times New Roman" w:hAnsi="Times New Roman" w:cs="Times New Roman"/>
          <w:snapToGrid w:val="0"/>
        </w:rPr>
        <w:t xml:space="preserve"> рік, була затверджена до надання керівництвом Товариства 29 січня  201</w:t>
      </w:r>
      <w:r w:rsidRPr="00074396">
        <w:rPr>
          <w:rFonts w:ascii="Times New Roman" w:hAnsi="Times New Roman" w:cs="Times New Roman"/>
          <w:snapToGrid w:val="0"/>
          <w:lang w:val="ru-RU"/>
        </w:rPr>
        <w:t>9</w:t>
      </w:r>
      <w:r w:rsidRPr="00074396">
        <w:rPr>
          <w:rFonts w:ascii="Times New Roman" w:hAnsi="Times New Roman" w:cs="Times New Roman"/>
          <w:snapToGrid w:val="0"/>
        </w:rPr>
        <w:t xml:space="preserve"> року.</w:t>
      </w:r>
    </w:p>
    <w:tbl>
      <w:tblPr>
        <w:tblW w:w="0" w:type="auto"/>
        <w:tblLook w:val="01E0"/>
      </w:tblPr>
      <w:tblGrid>
        <w:gridCol w:w="3748"/>
        <w:gridCol w:w="2136"/>
        <w:gridCol w:w="4147"/>
      </w:tblGrid>
      <w:tr w:rsidR="0068528E" w:rsidRPr="00074396" w:rsidTr="0068528E">
        <w:tc>
          <w:tcPr>
            <w:tcW w:w="3748" w:type="dxa"/>
          </w:tcPr>
          <w:p w:rsidR="0068528E" w:rsidRPr="00074396" w:rsidRDefault="0068528E" w:rsidP="004D4718">
            <w:pPr>
              <w:pStyle w:val="HTML"/>
              <w:rPr>
                <w:rFonts w:ascii="Times New Roman" w:hAnsi="Times New Roman"/>
                <w:b/>
                <w:lang w:val="en-US"/>
              </w:rPr>
            </w:pPr>
            <w:r w:rsidRPr="00074396">
              <w:rPr>
                <w:rFonts w:ascii="Times New Roman" w:hAnsi="Times New Roman"/>
                <w:b/>
                <w:lang w:val="en-US"/>
              </w:rPr>
              <w:t>Директор</w:t>
            </w:r>
          </w:p>
        </w:tc>
        <w:tc>
          <w:tcPr>
            <w:tcW w:w="2136" w:type="dxa"/>
          </w:tcPr>
          <w:p w:rsidR="0068528E" w:rsidRPr="00074396" w:rsidRDefault="0068528E" w:rsidP="004D4718">
            <w:pPr>
              <w:pStyle w:val="HTML"/>
              <w:rPr>
                <w:rFonts w:ascii="Times New Roman" w:hAnsi="Times New Roman"/>
                <w:b/>
                <w:lang w:val="en-US"/>
              </w:rPr>
            </w:pPr>
            <w:r w:rsidRPr="00074396">
              <w:rPr>
                <w:rFonts w:ascii="Times New Roman" w:hAnsi="Times New Roman"/>
                <w:b/>
                <w:lang w:val="en-US"/>
              </w:rPr>
              <w:t>________________</w:t>
            </w:r>
          </w:p>
        </w:tc>
        <w:tc>
          <w:tcPr>
            <w:tcW w:w="4147" w:type="dxa"/>
          </w:tcPr>
          <w:p w:rsidR="0068528E" w:rsidRPr="00074396" w:rsidRDefault="0068528E" w:rsidP="004D4718">
            <w:pPr>
              <w:pStyle w:val="HTML"/>
              <w:rPr>
                <w:rFonts w:ascii="Times New Roman" w:hAnsi="Times New Roman"/>
                <w:b/>
                <w:lang w:val="uk-UA"/>
              </w:rPr>
            </w:pPr>
            <w:r w:rsidRPr="00074396">
              <w:rPr>
                <w:rFonts w:ascii="Times New Roman" w:hAnsi="Times New Roman"/>
                <w:b/>
                <w:lang w:val="en-US"/>
              </w:rPr>
              <w:t>Голуб С.М.</w:t>
            </w:r>
          </w:p>
        </w:tc>
      </w:tr>
      <w:tr w:rsidR="0068528E" w:rsidRPr="00074396" w:rsidTr="0068528E">
        <w:tc>
          <w:tcPr>
            <w:tcW w:w="3748" w:type="dxa"/>
          </w:tcPr>
          <w:p w:rsidR="0068528E" w:rsidRPr="00074396" w:rsidRDefault="0068528E" w:rsidP="004D4718">
            <w:pPr>
              <w:pStyle w:val="HTML"/>
              <w:rPr>
                <w:rFonts w:ascii="Times New Roman" w:hAnsi="Times New Roman"/>
                <w:b/>
                <w:lang w:val="en-US"/>
              </w:rPr>
            </w:pPr>
          </w:p>
        </w:tc>
        <w:tc>
          <w:tcPr>
            <w:tcW w:w="2136" w:type="dxa"/>
          </w:tcPr>
          <w:p w:rsidR="0068528E" w:rsidRPr="00074396" w:rsidRDefault="0068528E" w:rsidP="004D4718">
            <w:pPr>
              <w:pStyle w:val="HTML"/>
              <w:rPr>
                <w:rFonts w:ascii="Times New Roman" w:hAnsi="Times New Roman"/>
                <w:b/>
                <w:lang w:val="en-US"/>
              </w:rPr>
            </w:pPr>
            <w:r w:rsidRPr="00074396">
              <w:rPr>
                <w:rFonts w:ascii="Times New Roman" w:hAnsi="Times New Roman"/>
                <w:b/>
                <w:sz w:val="16"/>
                <w:szCs w:val="16"/>
                <w:lang w:val="en-US"/>
              </w:rPr>
              <w:t xml:space="preserve">              (</w:t>
            </w:r>
            <w:r w:rsidRPr="00074396">
              <w:rPr>
                <w:rFonts w:ascii="Times New Roman" w:hAnsi="Times New Roman"/>
                <w:b/>
                <w:sz w:val="16"/>
                <w:szCs w:val="16"/>
                <w:lang w:val="uk-UA"/>
              </w:rPr>
              <w:t>підпис</w:t>
            </w:r>
            <w:r w:rsidRPr="00074396">
              <w:rPr>
                <w:rFonts w:ascii="Times New Roman" w:hAnsi="Times New Roman"/>
                <w:b/>
                <w:sz w:val="16"/>
                <w:szCs w:val="16"/>
                <w:lang w:val="en-US"/>
              </w:rPr>
              <w:t xml:space="preserve">)   </w:t>
            </w:r>
          </w:p>
        </w:tc>
        <w:tc>
          <w:tcPr>
            <w:tcW w:w="4147" w:type="dxa"/>
          </w:tcPr>
          <w:p w:rsidR="0068528E" w:rsidRPr="00074396" w:rsidRDefault="0068528E" w:rsidP="004D4718">
            <w:pPr>
              <w:pStyle w:val="HTML"/>
              <w:rPr>
                <w:rFonts w:ascii="Times New Roman" w:hAnsi="Times New Roman"/>
                <w:b/>
                <w:lang w:val="en-US"/>
              </w:rPr>
            </w:pPr>
          </w:p>
        </w:tc>
      </w:tr>
      <w:tr w:rsidR="0068528E" w:rsidRPr="00074396" w:rsidTr="0068528E">
        <w:tc>
          <w:tcPr>
            <w:tcW w:w="3748" w:type="dxa"/>
          </w:tcPr>
          <w:p w:rsidR="0068528E" w:rsidRPr="00074396" w:rsidRDefault="0068528E" w:rsidP="004D4718">
            <w:pPr>
              <w:pStyle w:val="HTML"/>
              <w:rPr>
                <w:rFonts w:ascii="Times New Roman" w:hAnsi="Times New Roman"/>
                <w:b/>
                <w:lang w:val="en-US"/>
              </w:rPr>
            </w:pPr>
          </w:p>
        </w:tc>
        <w:tc>
          <w:tcPr>
            <w:tcW w:w="2136" w:type="dxa"/>
          </w:tcPr>
          <w:p w:rsidR="0068528E" w:rsidRPr="00074396" w:rsidRDefault="0068528E" w:rsidP="004D4718">
            <w:pPr>
              <w:pStyle w:val="HTML"/>
              <w:rPr>
                <w:rFonts w:ascii="Times New Roman" w:hAnsi="Times New Roman"/>
                <w:b/>
                <w:lang w:val="en-US"/>
              </w:rPr>
            </w:pPr>
          </w:p>
        </w:tc>
        <w:tc>
          <w:tcPr>
            <w:tcW w:w="4147" w:type="dxa"/>
          </w:tcPr>
          <w:p w:rsidR="0068528E" w:rsidRPr="00074396" w:rsidRDefault="0068528E" w:rsidP="004D4718">
            <w:pPr>
              <w:pStyle w:val="HTML"/>
              <w:rPr>
                <w:rFonts w:ascii="Times New Roman" w:hAnsi="Times New Roman"/>
                <w:b/>
                <w:lang w:val="en-US"/>
              </w:rPr>
            </w:pPr>
          </w:p>
        </w:tc>
      </w:tr>
      <w:tr w:rsidR="0068528E" w:rsidRPr="00074396" w:rsidTr="0068528E">
        <w:tc>
          <w:tcPr>
            <w:tcW w:w="3748" w:type="dxa"/>
          </w:tcPr>
          <w:p w:rsidR="0068528E" w:rsidRPr="00074396" w:rsidRDefault="0068528E" w:rsidP="004D4718">
            <w:pPr>
              <w:pStyle w:val="HTML"/>
              <w:rPr>
                <w:rFonts w:ascii="Times New Roman" w:hAnsi="Times New Roman"/>
                <w:b/>
                <w:lang w:val="en-US"/>
              </w:rPr>
            </w:pPr>
            <w:r w:rsidRPr="00074396">
              <w:rPr>
                <w:rFonts w:ascii="Times New Roman" w:hAnsi="Times New Roman"/>
                <w:b/>
                <w:lang w:val="uk-UA"/>
              </w:rPr>
              <w:t xml:space="preserve">Головний бухгалтер    </w:t>
            </w:r>
          </w:p>
        </w:tc>
        <w:tc>
          <w:tcPr>
            <w:tcW w:w="2136" w:type="dxa"/>
          </w:tcPr>
          <w:p w:rsidR="0068528E" w:rsidRPr="00074396" w:rsidRDefault="0068528E" w:rsidP="004D4718">
            <w:pPr>
              <w:pStyle w:val="HTML"/>
              <w:rPr>
                <w:rFonts w:ascii="Times New Roman" w:hAnsi="Times New Roman"/>
                <w:b/>
                <w:lang w:val="en-US"/>
              </w:rPr>
            </w:pPr>
            <w:r w:rsidRPr="00074396">
              <w:rPr>
                <w:rFonts w:ascii="Times New Roman" w:hAnsi="Times New Roman"/>
                <w:b/>
                <w:lang w:val="en-US"/>
              </w:rPr>
              <w:t>________________</w:t>
            </w:r>
          </w:p>
        </w:tc>
        <w:tc>
          <w:tcPr>
            <w:tcW w:w="4147" w:type="dxa"/>
          </w:tcPr>
          <w:p w:rsidR="0068528E" w:rsidRPr="00074396" w:rsidRDefault="0068528E" w:rsidP="004D4718">
            <w:pPr>
              <w:pStyle w:val="HTML"/>
              <w:rPr>
                <w:rFonts w:ascii="Times New Roman" w:hAnsi="Times New Roman"/>
                <w:b/>
                <w:lang w:val="en-US"/>
              </w:rPr>
            </w:pPr>
            <w:r w:rsidRPr="00074396">
              <w:rPr>
                <w:rFonts w:ascii="Times New Roman" w:hAnsi="Times New Roman"/>
                <w:b/>
                <w:lang w:val="en-US"/>
              </w:rPr>
              <w:t>Біловол Н.М.</w:t>
            </w:r>
          </w:p>
        </w:tc>
      </w:tr>
      <w:tr w:rsidR="0068528E" w:rsidRPr="00074396" w:rsidTr="0068528E">
        <w:tc>
          <w:tcPr>
            <w:tcW w:w="3748" w:type="dxa"/>
          </w:tcPr>
          <w:p w:rsidR="0068528E" w:rsidRPr="00074396" w:rsidRDefault="0068528E" w:rsidP="004D4718">
            <w:pPr>
              <w:pStyle w:val="HTML"/>
              <w:rPr>
                <w:rFonts w:ascii="Times New Roman" w:hAnsi="Times New Roman"/>
                <w:b/>
                <w:lang w:val="en-US"/>
              </w:rPr>
            </w:pPr>
          </w:p>
        </w:tc>
        <w:tc>
          <w:tcPr>
            <w:tcW w:w="2136" w:type="dxa"/>
          </w:tcPr>
          <w:p w:rsidR="0068528E" w:rsidRPr="00074396" w:rsidRDefault="0068528E" w:rsidP="004D4718">
            <w:pPr>
              <w:pStyle w:val="HTML"/>
              <w:rPr>
                <w:rFonts w:ascii="Times New Roman" w:hAnsi="Times New Roman"/>
                <w:b/>
                <w:lang w:val="en-US"/>
              </w:rPr>
            </w:pPr>
            <w:r w:rsidRPr="00074396">
              <w:rPr>
                <w:rFonts w:ascii="Times New Roman" w:hAnsi="Times New Roman"/>
                <w:b/>
                <w:sz w:val="16"/>
                <w:szCs w:val="16"/>
                <w:lang w:val="en-US"/>
              </w:rPr>
              <w:t xml:space="preserve">              (</w:t>
            </w:r>
            <w:r w:rsidRPr="00074396">
              <w:rPr>
                <w:rFonts w:ascii="Times New Roman" w:hAnsi="Times New Roman"/>
                <w:b/>
                <w:sz w:val="16"/>
                <w:szCs w:val="16"/>
                <w:lang w:val="uk-UA"/>
              </w:rPr>
              <w:t>підпис</w:t>
            </w:r>
            <w:r w:rsidRPr="00074396">
              <w:rPr>
                <w:rFonts w:ascii="Times New Roman" w:hAnsi="Times New Roman"/>
                <w:b/>
                <w:sz w:val="16"/>
                <w:szCs w:val="16"/>
                <w:lang w:val="en-US"/>
              </w:rPr>
              <w:t xml:space="preserve">)   </w:t>
            </w:r>
          </w:p>
        </w:tc>
        <w:tc>
          <w:tcPr>
            <w:tcW w:w="4147" w:type="dxa"/>
          </w:tcPr>
          <w:p w:rsidR="0068528E" w:rsidRPr="00074396" w:rsidRDefault="0068528E" w:rsidP="004D4718">
            <w:pPr>
              <w:pStyle w:val="HTML"/>
              <w:rPr>
                <w:rFonts w:ascii="Times New Roman" w:hAnsi="Times New Roman"/>
                <w:b/>
                <w:lang w:val="en-US"/>
              </w:rPr>
            </w:pPr>
          </w:p>
        </w:tc>
      </w:tr>
    </w:tbl>
    <w:p w:rsidR="0068528E" w:rsidRPr="00074396" w:rsidRDefault="0068528E" w:rsidP="0068528E">
      <w:pPr>
        <w:spacing w:line="264" w:lineRule="auto"/>
        <w:ind w:firstLine="284"/>
        <w:jc w:val="both"/>
        <w:rPr>
          <w:rFonts w:ascii="Times New Roman" w:eastAsia="Times New Roman" w:hAnsi="Times New Roman" w:cs="Times New Roman"/>
          <w:shd w:val="clear" w:color="auto" w:fill="FFFFFF"/>
        </w:rPr>
      </w:pPr>
    </w:p>
    <w:p w:rsidR="0068528E" w:rsidRPr="00074396" w:rsidRDefault="0068528E" w:rsidP="0068528E">
      <w:pPr>
        <w:spacing w:line="264" w:lineRule="auto"/>
        <w:ind w:firstLine="284"/>
        <w:jc w:val="both"/>
        <w:rPr>
          <w:rFonts w:ascii="Times New Roman" w:hAnsi="Times New Roman" w:cs="Times New Roman"/>
        </w:rPr>
      </w:pPr>
      <w:r w:rsidRPr="00074396">
        <w:rPr>
          <w:rFonts w:ascii="Times New Roman" w:hAnsi="Times New Roman" w:cs="Times New Roman"/>
        </w:rPr>
        <w:tab/>
      </w:r>
      <w:r w:rsidRPr="00074396">
        <w:rPr>
          <w:rFonts w:ascii="Times New Roman" w:hAnsi="Times New Roman" w:cs="Times New Roman"/>
        </w:rPr>
        <w:tab/>
      </w:r>
    </w:p>
    <w:p w:rsidR="0068528E" w:rsidRPr="00074396" w:rsidRDefault="0068528E" w:rsidP="0068528E">
      <w:pPr>
        <w:pStyle w:val="6"/>
        <w:shd w:val="clear" w:color="auto" w:fill="auto"/>
        <w:spacing w:before="0" w:line="264" w:lineRule="auto"/>
        <w:ind w:right="260" w:firstLine="284"/>
        <w:rPr>
          <w:color w:val="auto"/>
          <w:sz w:val="24"/>
          <w:szCs w:val="24"/>
        </w:rPr>
      </w:pPr>
    </w:p>
    <w:p w:rsidR="0068528E" w:rsidRPr="00074396" w:rsidRDefault="0068528E">
      <w:pPr>
        <w:widowControl w:val="0"/>
        <w:autoSpaceDE w:val="0"/>
        <w:autoSpaceDN w:val="0"/>
        <w:adjustRightInd w:val="0"/>
        <w:spacing w:after="0" w:line="240" w:lineRule="auto"/>
        <w:rPr>
          <w:rFonts w:ascii="Times New Roman CYR" w:hAnsi="Times New Roman CYR" w:cs="Times New Roman CYR"/>
          <w:sz w:val="24"/>
          <w:szCs w:val="24"/>
          <w:lang w:val="en-US"/>
        </w:rPr>
        <w:sectPr w:rsidR="0068528E" w:rsidRPr="00074396">
          <w:pgSz w:w="12240" w:h="15840"/>
          <w:pgMar w:top="850" w:right="850" w:bottom="850" w:left="1400" w:header="708" w:footer="708" w:gutter="0"/>
          <w:cols w:space="720"/>
          <w:noEndnote/>
        </w:sect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lastRenderedPageBreak/>
        <w:t>XVI. Твердження щодо річної інформації</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Керiвна особа емiтента, яка здiйснює управлiнськi функцiї та пiдписує рiчну iнформацiю емiтента, стверджує про те, що, наскiлькi це їй вiдомо, рiчна фiнансова звiтнiсть за 2018 р. пiдготовлена вiдповiдно до стандартiв</w:t>
      </w:r>
      <w:r w:rsidRPr="00074396">
        <w:rPr>
          <w:rFonts w:ascii="Times New Roman CYR" w:hAnsi="Times New Roman CYR" w:cs="Times New Roman CYR"/>
          <w:sz w:val="24"/>
          <w:szCs w:val="24"/>
        </w:rPr>
        <w:t xml:space="preserve"> бухгалтерського облiку, що вимагаються згiдно iз Законом України "Про бухгалтерський облiк та фiнансову звiтнiсть України", мiстить достовiрне та об'єктивне подання iнформацiї про стан активiв, пасивiв, фiнансовий стан, прибутки та збитки емiтента, а тако</w:t>
      </w:r>
      <w:r w:rsidRPr="00074396">
        <w:rPr>
          <w:rFonts w:ascii="Times New Roman CYR" w:hAnsi="Times New Roman CYR" w:cs="Times New Roman CYR"/>
          <w:sz w:val="24"/>
          <w:szCs w:val="24"/>
        </w:rPr>
        <w:t>ж про те, що звiт керiвництва включає достовiрне та об'єктивне подання iнформацiї про розвиток i здiйснення господарської дiяльностi та стан емiтента.</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Вiд iменi керiвництва - директор Голуб С. М.</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Юридичнi особи, якi перебувають пiд контролем емiтента - вiд</w:t>
      </w:r>
      <w:r w:rsidRPr="00074396">
        <w:rPr>
          <w:rFonts w:ascii="Times New Roman CYR" w:hAnsi="Times New Roman CYR" w:cs="Times New Roman CYR"/>
          <w:sz w:val="24"/>
          <w:szCs w:val="24"/>
        </w:rPr>
        <w:t>сутнi.</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r w:rsidRPr="00074396">
        <w:rPr>
          <w:rFonts w:ascii="Times New Roman CYR" w:hAnsi="Times New Roman CYR" w:cs="Times New Roman CYR"/>
          <w:sz w:val="24"/>
          <w:szCs w:val="24"/>
        </w:rPr>
        <w:t>Консолiдована фiнансова звiтнiсть емiтентом не складається.</w:t>
      </w:r>
    </w:p>
    <w:p w:rsidR="00000000" w:rsidRPr="00074396" w:rsidRDefault="0055284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rPr>
          <w:rFonts w:ascii="Times New Roman CYR" w:hAnsi="Times New Roman CYR" w:cs="Times New Roman CYR"/>
          <w:sz w:val="24"/>
          <w:szCs w:val="24"/>
        </w:rPr>
      </w:pPr>
    </w:p>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396">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000000" w:rsidRPr="00074396">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b/>
                <w:bCs/>
              </w:rPr>
            </w:pPr>
            <w:r w:rsidRPr="00074396">
              <w:rPr>
                <w:rFonts w:ascii="Times New Roman CYR" w:hAnsi="Times New Roman CYR" w:cs="Times New Roman CYR"/>
                <w:b/>
                <w:bCs/>
              </w:rPr>
              <w:t>Вид інформації</w:t>
            </w:r>
          </w:p>
        </w:tc>
      </w:tr>
      <w:tr w:rsidR="00000000" w:rsidRPr="00074396">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3</w:t>
            </w:r>
          </w:p>
        </w:tc>
      </w:tr>
      <w:tr w:rsidR="00000000" w:rsidRPr="00074396">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21.03.2018</w:t>
            </w:r>
          </w:p>
        </w:tc>
        <w:tc>
          <w:tcPr>
            <w:tcW w:w="2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22.03.2018</w:t>
            </w:r>
          </w:p>
        </w:tc>
        <w:tc>
          <w:tcPr>
            <w:tcW w:w="63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Відомості про прийняття рішення про надання згоди на вчинення значних правочинів</w:t>
            </w:r>
          </w:p>
        </w:tc>
      </w:tr>
      <w:tr w:rsidR="00000000" w:rsidRPr="00074396">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24.04.2018</w:t>
            </w:r>
          </w:p>
        </w:tc>
        <w:tc>
          <w:tcPr>
            <w:tcW w:w="2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25.04.2018</w:t>
            </w:r>
          </w:p>
        </w:tc>
        <w:tc>
          <w:tcPr>
            <w:tcW w:w="63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r w:rsidR="00000000" w:rsidRPr="00074396">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24.04.2018</w:t>
            </w:r>
          </w:p>
        </w:tc>
        <w:tc>
          <w:tcPr>
            <w:tcW w:w="2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25.04.2018</w:t>
            </w:r>
          </w:p>
        </w:tc>
        <w:tc>
          <w:tcPr>
            <w:tcW w:w="63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Відомості про зміну складу посадових осіб емітента</w:t>
            </w:r>
          </w:p>
        </w:tc>
      </w:tr>
      <w:tr w:rsidR="00000000" w:rsidRPr="00074396">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04.05.2018</w:t>
            </w:r>
          </w:p>
        </w:tc>
        <w:tc>
          <w:tcPr>
            <w:tcW w:w="2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04.05.2018</w:t>
            </w:r>
          </w:p>
        </w:tc>
        <w:tc>
          <w:tcPr>
            <w:tcW w:w="63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Відомості про зміну типу акціонерного товариства</w:t>
            </w:r>
          </w:p>
        </w:tc>
      </w:tr>
      <w:tr w:rsidR="00000000" w:rsidRPr="00074396">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06.12.2018</w:t>
            </w:r>
          </w:p>
        </w:tc>
        <w:tc>
          <w:tcPr>
            <w:tcW w:w="2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06.12.2018</w:t>
            </w:r>
          </w:p>
        </w:tc>
        <w:tc>
          <w:tcPr>
            <w:tcW w:w="63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Відомості про зміну складу посадових осіб емітента</w:t>
            </w:r>
          </w:p>
        </w:tc>
      </w:tr>
      <w:tr w:rsidR="00000000" w:rsidRPr="00074396">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17.12.2018</w:t>
            </w:r>
          </w:p>
        </w:tc>
        <w:tc>
          <w:tcPr>
            <w:tcW w:w="2250" w:type="dxa"/>
            <w:tcBorders>
              <w:top w:val="single" w:sz="6" w:space="0" w:color="auto"/>
              <w:left w:val="single" w:sz="6" w:space="0" w:color="auto"/>
              <w:bottom w:val="single" w:sz="6" w:space="0" w:color="auto"/>
              <w:right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18.12.2018</w:t>
            </w:r>
          </w:p>
        </w:tc>
        <w:tc>
          <w:tcPr>
            <w:tcW w:w="6300" w:type="dxa"/>
            <w:tcBorders>
              <w:top w:val="single" w:sz="6" w:space="0" w:color="auto"/>
              <w:left w:val="single" w:sz="6" w:space="0" w:color="auto"/>
              <w:bottom w:val="single" w:sz="6" w:space="0" w:color="auto"/>
            </w:tcBorders>
          </w:tcPr>
          <w:p w:rsidR="00000000" w:rsidRPr="00074396" w:rsidRDefault="00552844">
            <w:pPr>
              <w:widowControl w:val="0"/>
              <w:autoSpaceDE w:val="0"/>
              <w:autoSpaceDN w:val="0"/>
              <w:adjustRightInd w:val="0"/>
              <w:spacing w:after="0" w:line="240" w:lineRule="auto"/>
              <w:jc w:val="center"/>
              <w:rPr>
                <w:rFonts w:ascii="Times New Roman CYR" w:hAnsi="Times New Roman CYR" w:cs="Times New Roman CYR"/>
              </w:rPr>
            </w:pPr>
            <w:r w:rsidRPr="00074396">
              <w:rPr>
                <w:rFonts w:ascii="Times New Roman CYR" w:hAnsi="Times New Roman CYR" w:cs="Times New Roman CYR"/>
              </w:rPr>
              <w:t>Відомості про прийняття рішення про надання згоди на вчинення значних правочинів</w:t>
            </w:r>
          </w:p>
        </w:tc>
      </w:tr>
    </w:tbl>
    <w:p w:rsidR="00000000" w:rsidRPr="00074396" w:rsidRDefault="00552844">
      <w:pPr>
        <w:widowControl w:val="0"/>
        <w:autoSpaceDE w:val="0"/>
        <w:autoSpaceDN w:val="0"/>
        <w:adjustRightInd w:val="0"/>
        <w:spacing w:after="0" w:line="240" w:lineRule="auto"/>
        <w:rPr>
          <w:rFonts w:ascii="Times New Roman CYR" w:hAnsi="Times New Roman CYR" w:cs="Times New Roman CYR"/>
        </w:rPr>
      </w:pPr>
    </w:p>
    <w:sectPr w:rsidR="00000000" w:rsidRPr="00074396">
      <w:pgSz w:w="12240" w:h="15840"/>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9DA071A"/>
    <w:lvl w:ilvl="0">
      <w:numFmt w:val="bullet"/>
      <w:lvlText w:val="*"/>
      <w:lvlJc w:val="left"/>
    </w:lvl>
  </w:abstractNum>
  <w:abstractNum w:abstractNumId="1">
    <w:nsid w:val="02D836B9"/>
    <w:multiLevelType w:val="hybridMultilevel"/>
    <w:tmpl w:val="453EBE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BDF164A"/>
    <w:multiLevelType w:val="hybridMultilevel"/>
    <w:tmpl w:val="7ACA1010"/>
    <w:lvl w:ilvl="0" w:tplc="2D20B0B8">
      <w:start w:val="1"/>
      <w:numFmt w:val="bullet"/>
      <w:lvlText w:val="•"/>
      <w:lvlJc w:val="left"/>
      <w:pPr>
        <w:tabs>
          <w:tab w:val="num" w:pos="927"/>
        </w:tabs>
        <w:ind w:left="927" w:hanging="360"/>
      </w:pPr>
      <w:rPr>
        <w:rFonts w:ascii="Arial" w:hAnsi="Arial"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15C43238"/>
    <w:multiLevelType w:val="hybridMultilevel"/>
    <w:tmpl w:val="79982A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528C1051"/>
    <w:multiLevelType w:val="multilevel"/>
    <w:tmpl w:val="416C4F1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FD01E1"/>
    <w:multiLevelType w:val="multilevel"/>
    <w:tmpl w:val="3A0C53A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6562AA"/>
    <w:multiLevelType w:val="hybridMultilevel"/>
    <w:tmpl w:val="948AF3A4"/>
    <w:lvl w:ilvl="0" w:tplc="479EE84A">
      <w:numFmt w:val="bullet"/>
      <w:lvlText w:val="-"/>
      <w:lvlJc w:val="left"/>
      <w:pPr>
        <w:tabs>
          <w:tab w:val="num" w:pos="720"/>
        </w:tabs>
        <w:ind w:left="720" w:hanging="360"/>
      </w:pPr>
      <w:rPr>
        <w:rFonts w:ascii="Times New Roman" w:eastAsia="Times New Roman" w:hAnsi="Times New Roman" w:cs="Times New Roman" w:hint="default"/>
      </w:rPr>
    </w:lvl>
    <w:lvl w:ilvl="1" w:tplc="2D20B0B8">
      <w:start w:val="1"/>
      <w:numFmt w:val="bullet"/>
      <w:lvlText w:val="•"/>
      <w:lvlJc w:val="left"/>
      <w:pPr>
        <w:tabs>
          <w:tab w:val="num" w:pos="1440"/>
        </w:tabs>
        <w:ind w:left="1440" w:hanging="360"/>
      </w:pPr>
      <w:rPr>
        <w:rFonts w:ascii="Arial" w:hAnsi="Aria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86C5090"/>
    <w:multiLevelType w:val="hybridMultilevel"/>
    <w:tmpl w:val="DE6A18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7EDD2B74"/>
    <w:multiLevelType w:val="multilevel"/>
    <w:tmpl w:val="9DA43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6"/>
  </w:num>
  <w:num w:numId="4">
    <w:abstractNumId w:val="2"/>
  </w:num>
  <w:num w:numId="5">
    <w:abstractNumId w:val="7"/>
  </w:num>
  <w:num w:numId="6">
    <w:abstractNumId w:val="3"/>
  </w:num>
  <w:num w:numId="7">
    <w:abstractNumId w:val="1"/>
  </w:num>
  <w:num w:numId="8">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8528E"/>
    <w:rsid w:val="00074396"/>
    <w:rsid w:val="00552844"/>
    <w:rsid w:val="0068528E"/>
    <w:rsid w:val="00736FDA"/>
    <w:rsid w:val="007D0BE9"/>
    <w:rsid w:val="00A92A6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528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1"/>
    <w:next w:val="a"/>
    <w:link w:val="20"/>
    <w:qFormat/>
    <w:rsid w:val="0068528E"/>
    <w:pPr>
      <w:spacing w:after="120" w:line="240" w:lineRule="auto"/>
      <w:outlineLvl w:val="1"/>
    </w:pPr>
    <w:rPr>
      <w:rFonts w:ascii="Arial" w:eastAsia="Times New Roman" w:hAnsi="Arial" w:cs="Times New Roman"/>
      <w:bCs w:val="0"/>
      <w:kern w:val="0"/>
      <w:sz w:val="2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528E"/>
    <w:rPr>
      <w:rFonts w:ascii="Arial" w:eastAsia="Times New Roman" w:hAnsi="Arial" w:cs="Times New Roman"/>
      <w:b/>
      <w:szCs w:val="20"/>
      <w:lang w:val="ru-RU" w:eastAsia="ru-RU"/>
    </w:rPr>
  </w:style>
  <w:style w:type="character" w:customStyle="1" w:styleId="21">
    <w:name w:val="Основной текст (2)_"/>
    <w:link w:val="22"/>
    <w:rsid w:val="0068528E"/>
    <w:rPr>
      <w:spacing w:val="-10"/>
      <w:sz w:val="28"/>
      <w:szCs w:val="28"/>
      <w:shd w:val="clear" w:color="auto" w:fill="FFFFFF"/>
    </w:rPr>
  </w:style>
  <w:style w:type="paragraph" w:customStyle="1" w:styleId="22">
    <w:name w:val="Основной текст (2)"/>
    <w:basedOn w:val="a"/>
    <w:link w:val="21"/>
    <w:rsid w:val="0068528E"/>
    <w:pPr>
      <w:widowControl w:val="0"/>
      <w:shd w:val="clear" w:color="auto" w:fill="FFFFFF"/>
      <w:spacing w:after="780" w:line="336" w:lineRule="exact"/>
      <w:jc w:val="center"/>
    </w:pPr>
    <w:rPr>
      <w:spacing w:val="-10"/>
      <w:sz w:val="28"/>
      <w:szCs w:val="28"/>
    </w:rPr>
  </w:style>
  <w:style w:type="paragraph" w:customStyle="1" w:styleId="6">
    <w:name w:val="Основной текст6"/>
    <w:basedOn w:val="a"/>
    <w:rsid w:val="0068528E"/>
    <w:pPr>
      <w:widowControl w:val="0"/>
      <w:shd w:val="clear" w:color="auto" w:fill="FFFFFF"/>
      <w:spacing w:before="60" w:after="0" w:line="298" w:lineRule="exact"/>
      <w:jc w:val="both"/>
    </w:pPr>
    <w:rPr>
      <w:rFonts w:ascii="Times New Roman" w:eastAsia="Times New Roman" w:hAnsi="Times New Roman" w:cs="Times New Roman"/>
      <w:color w:val="000000"/>
      <w:sz w:val="23"/>
      <w:szCs w:val="23"/>
      <w:lang w:eastAsia="ru-RU"/>
    </w:rPr>
  </w:style>
  <w:style w:type="character" w:customStyle="1" w:styleId="5">
    <w:name w:val="Основной текст5"/>
    <w:rsid w:val="0068528E"/>
    <w:rPr>
      <w:color w:val="000000"/>
      <w:spacing w:val="0"/>
      <w:w w:val="100"/>
      <w:position w:val="0"/>
      <w:sz w:val="23"/>
      <w:szCs w:val="23"/>
      <w:lang w:val="uk-UA" w:bidi="ar-SA"/>
    </w:rPr>
  </w:style>
  <w:style w:type="character" w:customStyle="1" w:styleId="hps">
    <w:name w:val="hps"/>
    <w:rsid w:val="0068528E"/>
    <w:rPr>
      <w:rFonts w:cs="Times New Roman"/>
    </w:rPr>
  </w:style>
  <w:style w:type="paragraph" w:styleId="23">
    <w:name w:val="Body Text 2"/>
    <w:basedOn w:val="a"/>
    <w:link w:val="24"/>
    <w:rsid w:val="0068528E"/>
    <w:pPr>
      <w:widowControl w:val="0"/>
      <w:spacing w:after="120" w:line="480" w:lineRule="auto"/>
    </w:pPr>
    <w:rPr>
      <w:rFonts w:ascii="Courier New" w:eastAsia="Courier New" w:hAnsi="Courier New" w:cs="Courier New"/>
      <w:color w:val="000000"/>
      <w:sz w:val="24"/>
      <w:szCs w:val="24"/>
      <w:lang w:eastAsia="ru-RU"/>
    </w:rPr>
  </w:style>
  <w:style w:type="character" w:customStyle="1" w:styleId="24">
    <w:name w:val="Основной текст 2 Знак"/>
    <w:basedOn w:val="a0"/>
    <w:link w:val="23"/>
    <w:rsid w:val="0068528E"/>
    <w:rPr>
      <w:rFonts w:ascii="Courier New" w:eastAsia="Courier New" w:hAnsi="Courier New" w:cs="Courier New"/>
      <w:color w:val="000000"/>
      <w:sz w:val="24"/>
      <w:szCs w:val="24"/>
      <w:lang w:eastAsia="ru-RU"/>
    </w:rPr>
  </w:style>
  <w:style w:type="paragraph" w:customStyle="1" w:styleId="NormalLeft063cm">
    <w:name w:val="Normal + Left:  0.63 cm"/>
    <w:basedOn w:val="23"/>
    <w:rsid w:val="0068528E"/>
    <w:pPr>
      <w:widowControl/>
      <w:spacing w:after="0" w:line="240" w:lineRule="auto"/>
      <w:ind w:left="360" w:right="-140"/>
    </w:pPr>
    <w:rPr>
      <w:rFonts w:ascii="Times New Roman" w:eastAsia="Times New Roman" w:hAnsi="Times New Roman" w:cs="Times New Roman"/>
      <w:color w:val="auto"/>
      <w:sz w:val="22"/>
      <w:szCs w:val="20"/>
      <w:lang w:val="ru-RU"/>
    </w:rPr>
  </w:style>
  <w:style w:type="character" w:customStyle="1" w:styleId="10">
    <w:name w:val="Заголовок 1 Знак"/>
    <w:basedOn w:val="a0"/>
    <w:link w:val="1"/>
    <w:uiPriority w:val="9"/>
    <w:rsid w:val="0068528E"/>
    <w:rPr>
      <w:rFonts w:asciiTheme="majorHAnsi" w:eastAsiaTheme="majorEastAsia" w:hAnsiTheme="majorHAnsi" w:cstheme="majorBidi"/>
      <w:b/>
      <w:bCs/>
      <w:kern w:val="32"/>
      <w:sz w:val="32"/>
      <w:szCs w:val="32"/>
    </w:rPr>
  </w:style>
  <w:style w:type="paragraph" w:styleId="a3">
    <w:name w:val="Body Text Indent"/>
    <w:basedOn w:val="a"/>
    <w:link w:val="a4"/>
    <w:uiPriority w:val="99"/>
    <w:semiHidden/>
    <w:unhideWhenUsed/>
    <w:rsid w:val="0068528E"/>
    <w:pPr>
      <w:spacing w:after="120"/>
      <w:ind w:left="283"/>
    </w:pPr>
  </w:style>
  <w:style w:type="character" w:customStyle="1" w:styleId="a4">
    <w:name w:val="Основной текст с отступом Знак"/>
    <w:basedOn w:val="a0"/>
    <w:link w:val="a3"/>
    <w:uiPriority w:val="99"/>
    <w:semiHidden/>
    <w:rsid w:val="0068528E"/>
  </w:style>
  <w:style w:type="paragraph" w:styleId="25">
    <w:name w:val="Body Text First Indent 2"/>
    <w:basedOn w:val="a3"/>
    <w:link w:val="26"/>
    <w:uiPriority w:val="99"/>
    <w:semiHidden/>
    <w:unhideWhenUsed/>
    <w:rsid w:val="0068528E"/>
    <w:pPr>
      <w:ind w:firstLine="210"/>
    </w:pPr>
  </w:style>
  <w:style w:type="character" w:customStyle="1" w:styleId="26">
    <w:name w:val="Красная строка 2 Знак"/>
    <w:basedOn w:val="a4"/>
    <w:link w:val="25"/>
    <w:uiPriority w:val="99"/>
    <w:semiHidden/>
    <w:rsid w:val="0068528E"/>
  </w:style>
  <w:style w:type="paragraph" w:styleId="27">
    <w:name w:val="Body Text Indent 2"/>
    <w:basedOn w:val="a"/>
    <w:link w:val="28"/>
    <w:uiPriority w:val="99"/>
    <w:semiHidden/>
    <w:unhideWhenUsed/>
    <w:rsid w:val="0068528E"/>
    <w:pPr>
      <w:spacing w:after="120" w:line="480" w:lineRule="auto"/>
      <w:ind w:left="283"/>
    </w:pPr>
  </w:style>
  <w:style w:type="character" w:customStyle="1" w:styleId="28">
    <w:name w:val="Основной текст с отступом 2 Знак"/>
    <w:basedOn w:val="a0"/>
    <w:link w:val="27"/>
    <w:uiPriority w:val="99"/>
    <w:semiHidden/>
    <w:rsid w:val="0068528E"/>
  </w:style>
  <w:style w:type="paragraph" w:styleId="HTML">
    <w:name w:val="HTML Preformatted"/>
    <w:basedOn w:val="a"/>
    <w:link w:val="HTML0"/>
    <w:rsid w:val="0068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4"/>
      <w:szCs w:val="24"/>
      <w:lang w:eastAsia="ar-SA"/>
    </w:rPr>
  </w:style>
  <w:style w:type="character" w:customStyle="1" w:styleId="HTML0">
    <w:name w:val="Стандартный HTML Знак"/>
    <w:basedOn w:val="a0"/>
    <w:link w:val="HTML"/>
    <w:rsid w:val="0068528E"/>
    <w:rPr>
      <w:rFonts w:ascii="Courier New" w:eastAsia="Times New Roman" w:hAnsi="Courier New" w:cs="Times New Roman"/>
      <w:sz w:val="24"/>
      <w:szCs w:val="24"/>
      <w:lang w:eastAsia="ar-SA"/>
    </w:rPr>
  </w:style>
  <w:style w:type="paragraph" w:customStyle="1" w:styleId="a5">
    <w:name w:val="ДинРазделОбыч"/>
    <w:basedOn w:val="a"/>
    <w:autoRedefine/>
    <w:rsid w:val="0068528E"/>
    <w:pPr>
      <w:widowControl w:val="0"/>
      <w:spacing w:after="0" w:line="240" w:lineRule="auto"/>
      <w:jc w:val="center"/>
    </w:pPr>
    <w:rPr>
      <w:rFonts w:ascii="Times New Roman" w:eastAsia="Times New Roman" w:hAnsi="Times New Roman" w:cs="Times New Roman"/>
      <w:b/>
      <w:bCs/>
      <w:color w:val="00000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23159</Words>
  <Characters>151241</Characters>
  <Application>Microsoft Office Word</Application>
  <DocSecurity>0</DocSecurity>
  <Lines>1260</Lines>
  <Paragraphs>348</Paragraphs>
  <ScaleCrop>false</ScaleCrop>
  <Company/>
  <LinksUpToDate>false</LinksUpToDate>
  <CharactersWithSpaces>174052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2019-04-27T13:04:00Z</dcterms:created>
  <dcterms:modified xsi:type="dcterms:W3CDTF">2019-04-27T13:04:00Z</dcterms:modified>
</cp:coreProperties>
</file>